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79A" w:rsidRDefault="00895FE3">
      <w:bookmarkStart w:id="0" w:name="_GoBack"/>
      <w:r>
        <w:t>POST- LEEP INSTRUCTIONS</w:t>
      </w:r>
    </w:p>
    <w:p w:rsidR="00895FE3" w:rsidRDefault="00895FE3" w:rsidP="00895FE3">
      <w:pPr>
        <w:pStyle w:val="ListParagraph"/>
        <w:numPr>
          <w:ilvl w:val="0"/>
          <w:numId w:val="1"/>
        </w:numPr>
      </w:pPr>
      <w:r>
        <w:t xml:space="preserve">It </w:t>
      </w:r>
      <w:r w:rsidR="006B1004">
        <w:t>is</w:t>
      </w:r>
      <w:r>
        <w:t xml:space="preserve"> normal to have some mild cramping after your procedure. You may take medications like Ibuprofen ( </w:t>
      </w:r>
      <w:r w:rsidR="00C754A1">
        <w:t>Advil, Motrin</w:t>
      </w:r>
      <w:r>
        <w:t>- up to 600 mg every 6 hours) and /or acetaminophen ( Tylenol- as directed on bottle) to help reduce the discomfort cramping.</w:t>
      </w:r>
    </w:p>
    <w:p w:rsidR="00895FE3" w:rsidRDefault="00895FE3" w:rsidP="00895FE3">
      <w:pPr>
        <w:pStyle w:val="ListParagraph"/>
        <w:numPr>
          <w:ilvl w:val="0"/>
          <w:numId w:val="1"/>
        </w:numPr>
      </w:pPr>
      <w:r>
        <w:t>You may have some light bleeding after the procedure. Please contact the office if you soak more than one pad per hour.  A brownish-black discharge (coffee ground texture) with light bleeding for the first week is normal. You may not notice any of these symptoms.  That is ok too.</w:t>
      </w:r>
    </w:p>
    <w:p w:rsidR="00895FE3" w:rsidRDefault="00895FE3" w:rsidP="00895FE3">
      <w:pPr>
        <w:pStyle w:val="ListParagraph"/>
        <w:numPr>
          <w:ilvl w:val="0"/>
          <w:numId w:val="1"/>
        </w:numPr>
      </w:pPr>
      <w:r>
        <w:t>Avoid heavy lifting and vigorous exercise for 1 week.</w:t>
      </w:r>
    </w:p>
    <w:p w:rsidR="00895FE3" w:rsidRDefault="00895FE3" w:rsidP="00895FE3">
      <w:pPr>
        <w:pStyle w:val="ListParagraph"/>
        <w:numPr>
          <w:ilvl w:val="0"/>
          <w:numId w:val="1"/>
        </w:numPr>
      </w:pPr>
      <w:r>
        <w:t>Do not use tampons for 2 weeks.  Use pads during this time.</w:t>
      </w:r>
    </w:p>
    <w:p w:rsidR="00895FE3" w:rsidRDefault="00895FE3" w:rsidP="00895FE3">
      <w:pPr>
        <w:pStyle w:val="ListParagraph"/>
        <w:numPr>
          <w:ilvl w:val="0"/>
          <w:numId w:val="1"/>
        </w:numPr>
      </w:pPr>
      <w:r>
        <w:t>Do not have intercourse for 2 weeks.</w:t>
      </w:r>
    </w:p>
    <w:p w:rsidR="00895FE3" w:rsidRDefault="00895FE3" w:rsidP="00895FE3">
      <w:pPr>
        <w:pStyle w:val="ListParagraph"/>
        <w:numPr>
          <w:ilvl w:val="0"/>
          <w:numId w:val="1"/>
        </w:numPr>
      </w:pPr>
      <w:r>
        <w:t>Shower, rather than taking tub baths.  No swimming, Jacuzzis, or hot tubs for 2 weeks.</w:t>
      </w:r>
    </w:p>
    <w:p w:rsidR="00895FE3" w:rsidRDefault="00895FE3" w:rsidP="00895FE3">
      <w:pPr>
        <w:pStyle w:val="ListParagraph"/>
        <w:numPr>
          <w:ilvl w:val="0"/>
          <w:numId w:val="1"/>
        </w:numPr>
      </w:pPr>
      <w:r>
        <w:t xml:space="preserve">You will receive a prescription for </w:t>
      </w:r>
      <w:proofErr w:type="spellStart"/>
      <w:r>
        <w:t>Flagyl</w:t>
      </w:r>
      <w:proofErr w:type="spellEnd"/>
      <w:r>
        <w:t xml:space="preserve">, an antibiotic that treats bacterial vaginosis (BV).  BV is a bacterial overgrowth that sometimes develops </w:t>
      </w:r>
      <w:r w:rsidR="00DC3A59">
        <w:t>in the</w:t>
      </w:r>
      <w:r>
        <w:t xml:space="preserve"> vagina after a LEEP procedure. If you notice foul smelling vaginal discharge, you may take </w:t>
      </w:r>
      <w:proofErr w:type="spellStart"/>
      <w:r>
        <w:t>flagyl</w:t>
      </w:r>
      <w:proofErr w:type="spellEnd"/>
      <w:r>
        <w:t xml:space="preserve"> to treat it. If you do not develop BV symptoms, you d</w:t>
      </w:r>
      <w:r w:rsidR="00EF4CE6">
        <w:t>o not have to fill the prescription</w:t>
      </w:r>
      <w:r w:rsidR="00C754A1">
        <w:t>.</w:t>
      </w:r>
    </w:p>
    <w:p w:rsidR="00C754A1" w:rsidRDefault="00C754A1" w:rsidP="00895FE3">
      <w:pPr>
        <w:pStyle w:val="ListParagraph"/>
        <w:numPr>
          <w:ilvl w:val="0"/>
          <w:numId w:val="1"/>
        </w:numPr>
      </w:pPr>
      <w:r>
        <w:t>If you have severe abdominal pain or fever greater than 100.4, please call the office.</w:t>
      </w:r>
    </w:p>
    <w:p w:rsidR="00C754A1" w:rsidRDefault="00C754A1" w:rsidP="00C754A1">
      <w:r>
        <w:t>** Please call the office (215-662</w:t>
      </w:r>
      <w:r w:rsidR="002C03A6">
        <w:t>-</w:t>
      </w:r>
      <w:r>
        <w:t xml:space="preserve">9775) to make a follow-up </w:t>
      </w:r>
      <w:r w:rsidR="001A52F8">
        <w:t>appointment in 2 weeks**</w:t>
      </w:r>
      <w:bookmarkEnd w:id="0"/>
    </w:p>
    <w:sectPr w:rsidR="00C754A1" w:rsidSect="00F9779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049" w:rsidRDefault="00123049" w:rsidP="00DC3A59">
      <w:pPr>
        <w:spacing w:after="0" w:line="240" w:lineRule="auto"/>
      </w:pPr>
      <w:r>
        <w:separator/>
      </w:r>
    </w:p>
  </w:endnote>
  <w:endnote w:type="continuationSeparator" w:id="0">
    <w:p w:rsidR="00123049" w:rsidRDefault="00123049" w:rsidP="00DC3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049" w:rsidRDefault="00123049" w:rsidP="00DC3A59">
      <w:pPr>
        <w:spacing w:after="0" w:line="240" w:lineRule="auto"/>
      </w:pPr>
      <w:r>
        <w:separator/>
      </w:r>
    </w:p>
  </w:footnote>
  <w:footnote w:type="continuationSeparator" w:id="0">
    <w:p w:rsidR="00123049" w:rsidRDefault="00123049" w:rsidP="00DC3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A59" w:rsidRDefault="00DC3A59">
    <w:pPr>
      <w:pStyle w:val="Header"/>
    </w:pPr>
    <w:r>
      <w:rPr>
        <w:noProof/>
      </w:rPr>
      <w:drawing>
        <wp:inline distT="0" distB="0" distL="0" distR="0" wp14:anchorId="40A7F676" wp14:editId="48FC614F">
          <wp:extent cx="2773680" cy="1514475"/>
          <wp:effectExtent l="0" t="0" r="7620" b="9525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3680" cy="1514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9B6665"/>
    <w:multiLevelType w:val="hybridMultilevel"/>
    <w:tmpl w:val="A73C2888"/>
    <w:lvl w:ilvl="0" w:tplc="B7000C4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5FE3"/>
    <w:rsid w:val="00123049"/>
    <w:rsid w:val="001A52F8"/>
    <w:rsid w:val="002C03A6"/>
    <w:rsid w:val="002D1EC1"/>
    <w:rsid w:val="006B1004"/>
    <w:rsid w:val="008902F5"/>
    <w:rsid w:val="00895FE3"/>
    <w:rsid w:val="00C754A1"/>
    <w:rsid w:val="00DC3A59"/>
    <w:rsid w:val="00EF4CE6"/>
    <w:rsid w:val="00F9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907300-F36E-4A59-8476-F3C6957E4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7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F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3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A59"/>
  </w:style>
  <w:style w:type="paragraph" w:styleId="Footer">
    <w:name w:val="footer"/>
    <w:basedOn w:val="Normal"/>
    <w:link w:val="FooterChar"/>
    <w:uiPriority w:val="99"/>
    <w:unhideWhenUsed/>
    <w:rsid w:val="00DC3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A59"/>
  </w:style>
  <w:style w:type="paragraph" w:styleId="BalloonText">
    <w:name w:val="Balloon Text"/>
    <w:basedOn w:val="Normal"/>
    <w:link w:val="BalloonTextChar"/>
    <w:uiPriority w:val="99"/>
    <w:semiHidden/>
    <w:unhideWhenUsed/>
    <w:rsid w:val="002C0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3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GYN</dc:creator>
  <cp:lastModifiedBy>Gyn Specialists</cp:lastModifiedBy>
  <cp:revision>7</cp:revision>
  <cp:lastPrinted>2015-12-21T13:56:00Z</cp:lastPrinted>
  <dcterms:created xsi:type="dcterms:W3CDTF">2015-11-27T18:06:00Z</dcterms:created>
  <dcterms:modified xsi:type="dcterms:W3CDTF">2016-04-20T13:18:00Z</dcterms:modified>
</cp:coreProperties>
</file>