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25CF4B" w14:textId="37BDA0C2" w:rsidR="00655089" w:rsidRPr="007E5DD1" w:rsidRDefault="007E5DD1" w:rsidP="007E5DD1">
      <w:pPr>
        <w:jc w:val="both"/>
        <w:rPr>
          <w:rFonts w:ascii="Arial" w:eastAsia="Times New Roman" w:hAnsi="Arial" w:cs="Arial"/>
          <w:b/>
          <w:bCs/>
          <w:sz w:val="18"/>
          <w:szCs w:val="18"/>
        </w:rPr>
      </w:pPr>
      <w:r w:rsidRPr="007E5DD1">
        <w:rPr>
          <w:rFonts w:ascii="Arial" w:eastAsia="Times New Roman" w:hAnsi="Arial" w:cs="Arial"/>
          <w:b/>
          <w:bCs/>
          <w:sz w:val="18"/>
          <w:szCs w:val="18"/>
        </w:rPr>
        <w:t>Thank you for choosing us as your primary care provider. We are committed to providing you with quality and affordable health care. Nowadays, most of our medical bills involve health insurance, which can be very complicated. We realize this, and our goal is to make things as simple as possible for you. We also ask for your assistance to simplify our processes as well. Here are our policies:</w:t>
      </w:r>
    </w:p>
    <w:p w14:paraId="00CD0B58" w14:textId="4140B472" w:rsidR="007E5DD1" w:rsidRPr="00A337F8" w:rsidRDefault="007E5DD1" w:rsidP="00B6624B">
      <w:pPr>
        <w:pStyle w:val="ListParagraph"/>
        <w:numPr>
          <w:ilvl w:val="0"/>
          <w:numId w:val="1"/>
        </w:numPr>
        <w:jc w:val="both"/>
        <w:rPr>
          <w:rFonts w:ascii="Arial" w:eastAsia="Times New Roman" w:hAnsi="Arial" w:cs="Arial"/>
          <w:sz w:val="18"/>
          <w:szCs w:val="18"/>
        </w:rPr>
      </w:pPr>
      <w:r w:rsidRPr="003A6E12">
        <w:rPr>
          <w:rFonts w:ascii="Arial" w:eastAsia="Times New Roman" w:hAnsi="Arial" w:cs="Arial"/>
          <w:b/>
          <w:bCs/>
          <w:color w:val="000000"/>
          <w:sz w:val="18"/>
          <w:szCs w:val="18"/>
          <w:u w:val="single"/>
        </w:rPr>
        <w:t>Please bring your insurance card to the office for every visit.</w:t>
      </w:r>
      <w:r w:rsidRPr="00A337F8">
        <w:rPr>
          <w:rFonts w:ascii="Arial" w:eastAsia="Times New Roman" w:hAnsi="Arial" w:cs="Arial"/>
          <w:sz w:val="18"/>
          <w:szCs w:val="18"/>
        </w:rPr>
        <w:t>   Always be sure to tell us right away when you get new insurance coverage. You must bring your insurance card on your first visit, as well as at any time your insurance coverage changes. It is your responsibility to determine that we are contracted providers before being seen. We are not responsible for changes in your insurance. If you fail to provide us with the correct insurance information in a timely manner, you may be responsible for the balance of a claim. If your insurance changes, please notify us before your next visit so we can make the appropriate changes to help you receive your maximum benefits.</w:t>
      </w:r>
    </w:p>
    <w:p w14:paraId="0D152438" w14:textId="0AF49022" w:rsidR="007E5DD1" w:rsidRPr="00A337F8" w:rsidRDefault="007E5DD1" w:rsidP="00B6624B">
      <w:pPr>
        <w:pStyle w:val="ListParagraph"/>
        <w:numPr>
          <w:ilvl w:val="0"/>
          <w:numId w:val="1"/>
        </w:numPr>
        <w:jc w:val="both"/>
        <w:rPr>
          <w:rFonts w:ascii="Arial" w:eastAsia="Times New Roman" w:hAnsi="Arial" w:cs="Arial"/>
          <w:sz w:val="18"/>
          <w:szCs w:val="18"/>
        </w:rPr>
      </w:pPr>
      <w:r w:rsidRPr="003A6E12">
        <w:rPr>
          <w:rFonts w:ascii="Arial" w:eastAsia="Times New Roman" w:hAnsi="Arial" w:cs="Arial"/>
          <w:b/>
          <w:bCs/>
          <w:color w:val="000000"/>
          <w:sz w:val="18"/>
          <w:szCs w:val="18"/>
          <w:u w:val="single"/>
        </w:rPr>
        <w:t>Co-payments and deductibles.</w:t>
      </w:r>
      <w:r w:rsidRPr="00A337F8">
        <w:rPr>
          <w:rFonts w:ascii="Arial" w:eastAsia="Times New Roman" w:hAnsi="Arial" w:cs="Arial"/>
          <w:sz w:val="18"/>
          <w:szCs w:val="18"/>
        </w:rPr>
        <w:t xml:space="preserve">   All co-payments and deductibles must be paid at the time of service. This arrangement is part of your contract with your insurance company. If you have a deductible that must be met each year before the insurance starts to cover the visits, please know what the deductible is, and pay for your visit at the time of service. If we do not have confirmation that you are covered by an insurance plan, you will be expected to pay the charges in full at the time of the visit. When we receive an insurance payment, we will promptly refund your payment. </w:t>
      </w:r>
      <w:r w:rsidRPr="00A337F8">
        <w:rPr>
          <w:rFonts w:ascii="Arial" w:eastAsia="Times New Roman" w:hAnsi="Arial" w:cs="Arial"/>
          <w:b/>
          <w:bCs/>
          <w:color w:val="000000"/>
          <w:sz w:val="18"/>
          <w:szCs w:val="18"/>
        </w:rPr>
        <w:t>We do not bill third-party insurance.</w:t>
      </w:r>
      <w:r w:rsidRPr="00A337F8">
        <w:rPr>
          <w:rFonts w:ascii="Arial" w:eastAsia="Times New Roman" w:hAnsi="Arial" w:cs="Arial"/>
          <w:sz w:val="18"/>
          <w:szCs w:val="18"/>
        </w:rPr>
        <w:t>   If you have been injured in an auto accident, you must tell the front office staff when you check in. You will be responsible for payment in full at the time of service.</w:t>
      </w:r>
    </w:p>
    <w:p w14:paraId="646AE638" w14:textId="71D47EFE" w:rsidR="007E5DD1" w:rsidRPr="00A337F8" w:rsidRDefault="007E5DD1" w:rsidP="00B6624B">
      <w:pPr>
        <w:pStyle w:val="ListParagraph"/>
        <w:numPr>
          <w:ilvl w:val="0"/>
          <w:numId w:val="1"/>
        </w:numPr>
        <w:jc w:val="both"/>
        <w:rPr>
          <w:rFonts w:ascii="Arial" w:eastAsia="Times New Roman" w:hAnsi="Arial" w:cs="Arial"/>
          <w:sz w:val="18"/>
          <w:szCs w:val="18"/>
        </w:rPr>
      </w:pPr>
      <w:r w:rsidRPr="003A6E12">
        <w:rPr>
          <w:rFonts w:ascii="Arial" w:eastAsia="Times New Roman" w:hAnsi="Arial" w:cs="Arial"/>
          <w:b/>
          <w:bCs/>
          <w:color w:val="000000"/>
          <w:sz w:val="18"/>
          <w:szCs w:val="18"/>
          <w:u w:val="single"/>
        </w:rPr>
        <w:t>Claims submission.</w:t>
      </w:r>
      <w:r w:rsidRPr="00A337F8">
        <w:rPr>
          <w:rFonts w:ascii="Arial" w:eastAsia="Times New Roman" w:hAnsi="Arial" w:cs="Arial"/>
          <w:sz w:val="18"/>
          <w:szCs w:val="18"/>
        </w:rPr>
        <w:t>   We will submit your claims and assist you in any way we reasonably can to help get your claims paid. Your insurance company may need you to supply certain information directly. It is your responsibility to comply with their request. Please be aware that the balance of your claim is your responsibility whether or not your insurance company pays your claim. Your insurance benefit is a contract between you and your insurance company; we are not party to that contract.</w:t>
      </w:r>
      <w:r w:rsidRPr="00A337F8">
        <w:rPr>
          <w:rFonts w:ascii="Arial" w:eastAsia="Times New Roman" w:hAnsi="Arial" w:cs="Arial"/>
          <w:b/>
          <w:bCs/>
          <w:color w:val="000000"/>
          <w:sz w:val="18"/>
          <w:szCs w:val="18"/>
        </w:rPr>
        <w:t xml:space="preserve"> </w:t>
      </w:r>
      <w:r w:rsidRPr="003A6E12">
        <w:rPr>
          <w:rFonts w:ascii="Arial" w:eastAsia="Times New Roman" w:hAnsi="Arial" w:cs="Arial"/>
          <w:b/>
          <w:bCs/>
          <w:color w:val="000000"/>
          <w:sz w:val="18"/>
          <w:szCs w:val="18"/>
          <w:u w:val="single"/>
        </w:rPr>
        <w:t>When your insurance delays payment</w:t>
      </w:r>
      <w:r w:rsidRPr="00A337F8">
        <w:rPr>
          <w:rFonts w:ascii="Arial" w:eastAsia="Times New Roman" w:hAnsi="Arial" w:cs="Arial"/>
          <w:b/>
          <w:bCs/>
          <w:color w:val="000000"/>
          <w:sz w:val="18"/>
          <w:szCs w:val="18"/>
        </w:rPr>
        <w:t>. </w:t>
      </w:r>
      <w:r w:rsidRPr="00A337F8">
        <w:rPr>
          <w:rFonts w:ascii="Arial" w:eastAsia="Times New Roman" w:hAnsi="Arial" w:cs="Arial"/>
          <w:sz w:val="18"/>
          <w:szCs w:val="18"/>
        </w:rPr>
        <w:t>  If you have regular indemnity insurance (that is, not an HMO or PPO), we will bill your insurance carrier as a courtesy to you. We ask that your estimated share be paid at the time of the visit. If your insurance carrier does not make payment within 90 days, the balance will be due in full from you. If there is a problem or a dispute over payment with the insurance carrier, this is a matter for you to pursue with them. If any payment is subsequently made by your insurance carrier in excess of the balance we estimated, we will promptly refund the credit amount to you</w:t>
      </w:r>
      <w:r w:rsidRPr="00A337F8">
        <w:rPr>
          <w:rFonts w:ascii="Arial" w:eastAsia="Times New Roman" w:hAnsi="Arial" w:cs="Arial"/>
          <w:b/>
          <w:bCs/>
          <w:color w:val="000000"/>
          <w:sz w:val="18"/>
          <w:szCs w:val="18"/>
        </w:rPr>
        <w:t xml:space="preserve"> </w:t>
      </w:r>
      <w:r w:rsidRPr="003A6E12">
        <w:rPr>
          <w:rFonts w:ascii="Arial" w:eastAsia="Times New Roman" w:hAnsi="Arial" w:cs="Arial"/>
          <w:b/>
          <w:bCs/>
          <w:color w:val="000000"/>
          <w:sz w:val="18"/>
          <w:szCs w:val="18"/>
          <w:u w:val="single"/>
        </w:rPr>
        <w:t>When your insurance denies a claim.</w:t>
      </w:r>
      <w:r w:rsidRPr="00A337F8">
        <w:rPr>
          <w:rFonts w:ascii="Arial" w:eastAsia="Times New Roman" w:hAnsi="Arial" w:cs="Arial"/>
          <w:b/>
          <w:bCs/>
          <w:color w:val="000000"/>
          <w:sz w:val="18"/>
          <w:szCs w:val="18"/>
        </w:rPr>
        <w:t> </w:t>
      </w:r>
      <w:r w:rsidRPr="00A337F8">
        <w:rPr>
          <w:rFonts w:ascii="Arial" w:eastAsia="Times New Roman" w:hAnsi="Arial" w:cs="Arial"/>
          <w:sz w:val="18"/>
          <w:szCs w:val="18"/>
        </w:rPr>
        <w:t>  If your insurance denies a claim, you will be billed for all services not covered in accordance with our insurance contracts. This may include but are not limited to denials due to eligibility, out of network services, not covered services, and maximum benefits have been reached.</w:t>
      </w:r>
    </w:p>
    <w:p w14:paraId="0018BFA0" w14:textId="512FB9A1" w:rsidR="007E5DD1" w:rsidRPr="00A337F8" w:rsidRDefault="007E5DD1" w:rsidP="00B6624B">
      <w:pPr>
        <w:pStyle w:val="ListParagraph"/>
        <w:numPr>
          <w:ilvl w:val="0"/>
          <w:numId w:val="1"/>
        </w:numPr>
        <w:jc w:val="both"/>
        <w:rPr>
          <w:rFonts w:ascii="Arial" w:eastAsia="Times New Roman" w:hAnsi="Arial" w:cs="Arial"/>
          <w:sz w:val="18"/>
          <w:szCs w:val="18"/>
        </w:rPr>
      </w:pPr>
      <w:r w:rsidRPr="003A6E12">
        <w:rPr>
          <w:rFonts w:ascii="Arial" w:eastAsia="Times New Roman" w:hAnsi="Arial" w:cs="Arial"/>
          <w:b/>
          <w:bCs/>
          <w:color w:val="000000"/>
          <w:sz w:val="18"/>
          <w:szCs w:val="18"/>
          <w:u w:val="single"/>
        </w:rPr>
        <w:t>Missed appointments and cancellation.</w:t>
      </w:r>
      <w:r w:rsidRPr="00A337F8">
        <w:rPr>
          <w:rFonts w:ascii="Arial" w:eastAsia="Times New Roman" w:hAnsi="Arial" w:cs="Arial"/>
          <w:sz w:val="18"/>
          <w:szCs w:val="18"/>
        </w:rPr>
        <w:t>   We want to available to meet your health needs. If you must cancel or reschedule your appointment, please call or email us 24 hours in advance. There is a missed appointment fee, currently $25, if we do not receive advance notice or if you fail to arrive for your appointment. This charge will be your responsibility and will be billed directly to you. Please help us to serve you better by keeping your regularly scheduled appointment.</w:t>
      </w:r>
    </w:p>
    <w:p w14:paraId="6CC14F48" w14:textId="1FBB5B9C" w:rsidR="007E5DD1" w:rsidRDefault="007E5DD1" w:rsidP="00B6624B">
      <w:pPr>
        <w:pStyle w:val="ListParagraph"/>
        <w:numPr>
          <w:ilvl w:val="0"/>
          <w:numId w:val="1"/>
        </w:numPr>
        <w:jc w:val="both"/>
      </w:pPr>
      <w:r w:rsidRPr="003A6E12">
        <w:rPr>
          <w:rFonts w:ascii="Arial" w:eastAsia="Times New Roman" w:hAnsi="Arial" w:cs="Arial"/>
          <w:b/>
          <w:bCs/>
          <w:color w:val="000000"/>
          <w:sz w:val="18"/>
          <w:szCs w:val="18"/>
          <w:u w:val="single"/>
        </w:rPr>
        <w:t>Nonpayment.</w:t>
      </w:r>
      <w:r w:rsidRPr="00A337F8">
        <w:rPr>
          <w:rFonts w:ascii="Arial" w:eastAsia="Times New Roman" w:hAnsi="Arial" w:cs="Arial"/>
          <w:b/>
          <w:bCs/>
          <w:color w:val="000000"/>
          <w:sz w:val="18"/>
          <w:szCs w:val="18"/>
        </w:rPr>
        <w:t> </w:t>
      </w:r>
      <w:r w:rsidRPr="00A337F8">
        <w:rPr>
          <w:rFonts w:ascii="Arial" w:eastAsia="Times New Roman" w:hAnsi="Arial" w:cs="Arial"/>
          <w:sz w:val="18"/>
          <w:szCs w:val="18"/>
        </w:rPr>
        <w:t xml:space="preserve"> If your account is over 90 days past due, you will receive a letter stating that you have 20 days to pay your account in full. Partial payments will not be accepted unless otherwise negotiated. Please be aware that if a balance remains unpaid, we may refer your account to a collection agency and you and your immediate family members may be discharged from this practice. If this is to occur, you will be notified by regular and certified mail that you have 30 days to find alternative medical care. During that 30-day period, our physician will only be able to treat you on an emergency basis.</w:t>
      </w:r>
      <w:r w:rsidRPr="00A337F8">
        <w:rPr>
          <w:rFonts w:ascii="Arial" w:eastAsia="Times New Roman" w:hAnsi="Arial" w:cs="Arial"/>
          <w:b/>
          <w:bCs/>
          <w:color w:val="000000"/>
          <w:sz w:val="18"/>
          <w:szCs w:val="18"/>
        </w:rPr>
        <w:t xml:space="preserve"> </w:t>
      </w:r>
    </w:p>
    <w:p w14:paraId="0CE5D65F" w14:textId="7E1CBF96" w:rsidR="007E5DD1" w:rsidRPr="00A337F8" w:rsidRDefault="007E5DD1" w:rsidP="00B6624B">
      <w:pPr>
        <w:pStyle w:val="ListParagraph"/>
        <w:numPr>
          <w:ilvl w:val="0"/>
          <w:numId w:val="1"/>
        </w:numPr>
        <w:jc w:val="both"/>
        <w:rPr>
          <w:rFonts w:ascii="Arial" w:eastAsia="Times New Roman" w:hAnsi="Arial" w:cs="Arial"/>
          <w:sz w:val="18"/>
          <w:szCs w:val="18"/>
        </w:rPr>
      </w:pPr>
      <w:r w:rsidRPr="003A6E12">
        <w:rPr>
          <w:rFonts w:ascii="Arial" w:eastAsia="Times New Roman" w:hAnsi="Arial" w:cs="Arial"/>
          <w:b/>
          <w:bCs/>
          <w:color w:val="000000"/>
          <w:sz w:val="18"/>
          <w:szCs w:val="18"/>
          <w:u w:val="single"/>
        </w:rPr>
        <w:t>Returned Checks.</w:t>
      </w:r>
      <w:r w:rsidRPr="00A337F8">
        <w:rPr>
          <w:rFonts w:ascii="Arial" w:eastAsia="Times New Roman" w:hAnsi="Arial" w:cs="Arial"/>
          <w:sz w:val="18"/>
          <w:szCs w:val="18"/>
        </w:rPr>
        <w:t>   There is a banking fee currently $25, for all returned checks. If your check I returned from the bank, we will not accept a check as payment on your account in the future. Future payments must be made with cash, money order or credit card.</w:t>
      </w:r>
    </w:p>
    <w:p w14:paraId="2FEECE43" w14:textId="4AA8ED48" w:rsidR="007E5DD1" w:rsidRDefault="007E5DD1">
      <w:pPr>
        <w:rPr>
          <w:rFonts w:ascii="Arial" w:eastAsia="Times New Roman" w:hAnsi="Arial" w:cs="Arial"/>
          <w:i/>
          <w:iCs/>
          <w:sz w:val="20"/>
          <w:szCs w:val="20"/>
        </w:rPr>
      </w:pPr>
      <w:r w:rsidRPr="00983E7C">
        <w:rPr>
          <w:rFonts w:ascii="Arial" w:eastAsia="Times New Roman" w:hAnsi="Arial" w:cs="Arial"/>
          <w:i/>
          <w:iCs/>
          <w:sz w:val="20"/>
          <w:szCs w:val="20"/>
        </w:rPr>
        <w:t>I have read and understand the above information. I also understand that no guarantees have been made to me about my insurance coverage; and I do not hold North Dallas Primary Care Doctors PLLC., or any of its physicians or staff responsible for my insurance coverage, pre-authorization or other insurance decisions.</w:t>
      </w:r>
    </w:p>
    <w:p w14:paraId="39F7292A" w14:textId="453C407E" w:rsidR="007E5DD1" w:rsidRPr="007E5DD1" w:rsidRDefault="007E5DD1">
      <w:pPr>
        <w:rPr>
          <w:rFonts w:ascii="Arial" w:eastAsia="Times New Roman" w:hAnsi="Arial" w:cs="Arial"/>
          <w:b/>
          <w:bCs/>
          <w:i/>
          <w:iCs/>
          <w:sz w:val="18"/>
          <w:szCs w:val="18"/>
        </w:rPr>
      </w:pPr>
      <w:r w:rsidRPr="007E5DD1">
        <w:rPr>
          <w:rFonts w:ascii="Arial" w:eastAsia="Times New Roman" w:hAnsi="Arial" w:cs="Arial"/>
          <w:b/>
          <w:bCs/>
          <w:i/>
          <w:iCs/>
          <w:noProof/>
          <w:sz w:val="18"/>
          <w:szCs w:val="18"/>
        </w:rPr>
        <mc:AlternateContent>
          <mc:Choice Requires="wps">
            <w:drawing>
              <wp:anchor distT="0" distB="0" distL="114300" distR="114300" simplePos="0" relativeHeight="251659264" behindDoc="0" locked="0" layoutInCell="1" allowOverlap="1" wp14:anchorId="33CD6237" wp14:editId="2BD9E0AC">
                <wp:simplePos x="0" y="0"/>
                <wp:positionH relativeFrom="column">
                  <wp:posOffset>1266190</wp:posOffset>
                </wp:positionH>
                <wp:positionV relativeFrom="paragraph">
                  <wp:posOffset>135890</wp:posOffset>
                </wp:positionV>
                <wp:extent cx="362902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3629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w:pict>
              <v:line w14:anchorId="3E73412F"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99.7pt,10.7pt" to="385.4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" strokecolor="black [3200]" strokeweight=".5pt">
                <v:stroke joinstyle="miter"/>
              </v:line>
            </w:pict>
          </mc:Fallback>
        </mc:AlternateContent>
      </w:r>
      <w:r>
        <w:rPr>
          <w:rFonts w:ascii="Arial" w:eastAsia="Times New Roman" w:hAnsi="Arial" w:cs="Arial"/>
          <w:b/>
          <w:bCs/>
          <w:i/>
          <w:iCs/>
          <w:sz w:val="18"/>
          <w:szCs w:val="18"/>
        </w:rPr>
        <w:t xml:space="preserve">Patient </w:t>
      </w:r>
      <w:r w:rsidRPr="007E5DD1">
        <w:rPr>
          <w:rFonts w:ascii="Arial" w:eastAsia="Times New Roman" w:hAnsi="Arial" w:cs="Arial"/>
          <w:b/>
          <w:bCs/>
          <w:i/>
          <w:iCs/>
          <w:sz w:val="18"/>
          <w:szCs w:val="18"/>
        </w:rPr>
        <w:t>Name (Printed):</w:t>
      </w:r>
    </w:p>
    <w:p w14:paraId="41FC8C2A" w14:textId="6CDAE8B1" w:rsidR="007E5DD1" w:rsidRDefault="007E5DD1">
      <w:pPr>
        <w:rPr>
          <w:rFonts w:ascii="Arial" w:eastAsia="Times New Roman" w:hAnsi="Arial" w:cs="Arial"/>
          <w:sz w:val="18"/>
          <w:szCs w:val="18"/>
        </w:rPr>
      </w:pPr>
      <w:r w:rsidRPr="007E5DD1">
        <w:rPr>
          <w:rFonts w:ascii="Arial" w:eastAsia="Times New Roman" w:hAnsi="Arial" w:cs="Arial"/>
          <w:b/>
          <w:bCs/>
          <w:i/>
          <w:iCs/>
          <w:noProof/>
          <w:sz w:val="18"/>
          <w:szCs w:val="18"/>
        </w:rPr>
        <mc:AlternateContent>
          <mc:Choice Requires="wps">
            <w:drawing>
              <wp:anchor distT="0" distB="0" distL="114300" distR="114300" simplePos="0" relativeHeight="251661312" behindDoc="0" locked="0" layoutInCell="1" allowOverlap="1" wp14:anchorId="0409DC69" wp14:editId="377B8762">
                <wp:simplePos x="0" y="0"/>
                <wp:positionH relativeFrom="column">
                  <wp:posOffset>1495425</wp:posOffset>
                </wp:positionH>
                <wp:positionV relativeFrom="paragraph">
                  <wp:posOffset>149225</wp:posOffset>
                </wp:positionV>
                <wp:extent cx="4067175" cy="9525"/>
                <wp:effectExtent l="0" t="0" r="28575" b="28575"/>
                <wp:wrapNone/>
                <wp:docPr id="3" name="Straight Connector 3"/>
                <wp:cNvGraphicFramePr/>
                <a:graphic xmlns:a="http://schemas.openxmlformats.org/drawingml/2006/main">
                  <a:graphicData uri="http://schemas.microsoft.com/office/word/2010/wordprocessingShape">
                    <wps:wsp>
                      <wps:cNvCnPr/>
                      <wps:spPr>
                        <a:xfrm>
                          <a:off x="0" y="0"/>
                          <a:ext cx="4067175" cy="95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line w14:anchorId="3199A763"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75pt,11.75pt" to="43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" strokecolor="windowText" strokeweight=".5pt">
                <v:stroke joinstyle="miter"/>
              </v:line>
            </w:pict>
          </mc:Fallback>
        </mc:AlternateContent>
      </w:r>
      <w:r w:rsidRPr="007E5DD1">
        <w:rPr>
          <w:rFonts w:ascii="Arial" w:eastAsia="Times New Roman" w:hAnsi="Arial" w:cs="Arial"/>
          <w:b/>
          <w:bCs/>
          <w:i/>
          <w:iCs/>
          <w:sz w:val="18"/>
          <w:szCs w:val="18"/>
        </w:rPr>
        <w:t>Patient/Guardian Signature</w:t>
      </w:r>
      <w:r>
        <w:rPr>
          <w:rFonts w:ascii="Arial" w:eastAsia="Times New Roman" w:hAnsi="Arial" w:cs="Arial"/>
          <w:sz w:val="18"/>
          <w:szCs w:val="18"/>
        </w:rPr>
        <w:t>:</w:t>
      </w:r>
      <w:r w:rsidRPr="007E5DD1">
        <w:rPr>
          <w:rFonts w:ascii="Arial" w:eastAsia="Times New Roman" w:hAnsi="Arial" w:cs="Arial"/>
          <w:noProof/>
          <w:sz w:val="18"/>
          <w:szCs w:val="18"/>
        </w:rPr>
        <w:t xml:space="preserve"> </w:t>
      </w:r>
      <w:r>
        <w:rPr>
          <w:rFonts w:ascii="Arial" w:eastAsia="Times New Roman" w:hAnsi="Arial" w:cs="Arial"/>
          <w:sz w:val="18"/>
          <w:szCs w:val="18"/>
        </w:rPr>
        <w:tab/>
      </w:r>
      <w:r>
        <w:rPr>
          <w:rFonts w:ascii="Arial" w:eastAsia="Times New Roman" w:hAnsi="Arial" w:cs="Arial"/>
          <w:sz w:val="18"/>
          <w:szCs w:val="18"/>
        </w:rPr>
        <w:tab/>
      </w:r>
      <w:r>
        <w:rPr>
          <w:rFonts w:ascii="Arial" w:eastAsia="Times New Roman" w:hAnsi="Arial" w:cs="Arial"/>
          <w:sz w:val="18"/>
          <w:szCs w:val="18"/>
        </w:rPr>
        <w:tab/>
      </w:r>
      <w:r>
        <w:rPr>
          <w:rFonts w:ascii="Arial" w:eastAsia="Times New Roman" w:hAnsi="Arial" w:cs="Arial"/>
          <w:sz w:val="18"/>
          <w:szCs w:val="18"/>
        </w:rPr>
        <w:tab/>
      </w:r>
      <w:r>
        <w:rPr>
          <w:rFonts w:ascii="Arial" w:eastAsia="Times New Roman" w:hAnsi="Arial" w:cs="Arial"/>
          <w:sz w:val="18"/>
          <w:szCs w:val="18"/>
        </w:rPr>
        <w:tab/>
      </w:r>
      <w:r>
        <w:rPr>
          <w:rFonts w:ascii="Arial" w:eastAsia="Times New Roman" w:hAnsi="Arial" w:cs="Arial"/>
          <w:sz w:val="18"/>
          <w:szCs w:val="18"/>
        </w:rPr>
        <w:tab/>
        <w:t>Date:</w:t>
      </w:r>
    </w:p>
    <w:sectPr w:rsidR="007E5DD1" w:rsidSect="007E5DD1">
      <w:headerReference w:type="default" r:id="rId7"/>
      <w:pgSz w:w="12240" w:h="15840"/>
      <w:pgMar w:top="153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D92D1B" w14:textId="77777777" w:rsidR="00210E86" w:rsidRDefault="00210E86" w:rsidP="007E5DD1">
      <w:pPr>
        <w:spacing w:after="0" w:line="240" w:lineRule="auto"/>
      </w:pPr>
      <w:r>
        <w:separator/>
      </w:r>
    </w:p>
  </w:endnote>
  <w:endnote w:type="continuationSeparator" w:id="0">
    <w:p w14:paraId="7A70F087" w14:textId="77777777" w:rsidR="00210E86" w:rsidRDefault="00210E86" w:rsidP="007E5D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FDA69C" w14:textId="77777777" w:rsidR="00210E86" w:rsidRDefault="00210E86" w:rsidP="007E5DD1">
      <w:pPr>
        <w:spacing w:after="0" w:line="240" w:lineRule="auto"/>
      </w:pPr>
      <w:r>
        <w:separator/>
      </w:r>
    </w:p>
  </w:footnote>
  <w:footnote w:type="continuationSeparator" w:id="0">
    <w:p w14:paraId="2FC65058" w14:textId="77777777" w:rsidR="00210E86" w:rsidRDefault="00210E86" w:rsidP="007E5D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92B46B" w14:textId="495E7CB2" w:rsidR="007E5DD1" w:rsidRDefault="00097B11">
    <w:pPr>
      <w:pStyle w:val="Header"/>
    </w:pPr>
    <w:r>
      <w:rPr>
        <w:noProof/>
      </w:rPr>
      <mc:AlternateContent>
        <mc:Choice Requires="wps">
          <w:drawing>
            <wp:anchor distT="0" distB="0" distL="114300" distR="114300" simplePos="0" relativeHeight="251661312" behindDoc="0" locked="0" layoutInCell="1" allowOverlap="1" wp14:anchorId="48E28444" wp14:editId="77656E88">
              <wp:simplePos x="0" y="0"/>
              <wp:positionH relativeFrom="margin">
                <wp:align>center</wp:align>
              </wp:positionH>
              <wp:positionV relativeFrom="paragraph">
                <wp:posOffset>9525</wp:posOffset>
              </wp:positionV>
              <wp:extent cx="1828800" cy="1828800"/>
              <wp:effectExtent l="0" t="0" r="0" b="5715"/>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FF9B18" w14:textId="5267730A" w:rsidR="00097B11" w:rsidRPr="00097B11" w:rsidRDefault="00097B11" w:rsidP="00097B11">
                          <w:pPr>
                            <w:pStyle w:val="Header"/>
                            <w:jc w:val="center"/>
                            <w:rPr>
                              <w:rFonts w:ascii="Arial" w:hAnsi="Arial" w:cs="Arial"/>
                              <w:noProof/>
                              <w:color w:val="000000" w:themeColor="text1"/>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7B11">
                            <w:rPr>
                              <w:rFonts w:ascii="Arial" w:hAnsi="Arial" w:cs="Arial"/>
                              <w:noProof/>
                              <w:color w:val="000000" w:themeColor="text1"/>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Financial Policies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8E28444" id="_x0000_t202" coordsize="21600,21600" o:spt="202" path="m,l,21600r21600,l21600,xe">
              <v:stroke joinstyle="miter"/>
              <v:path gradientshapeok="t" o:connecttype="rect"/>
            </v:shapetype>
            <v:shape id="Text Box 1" o:spid="_x0000_s1026" type="#_x0000_t202" style="position:absolute;margin-left:0;margin-top:.75pt;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" filled="f" stroked="f">
              <v:textbox style="mso-fit-shape-to-text:t">
                <w:txbxContent>
                  <w:p w14:paraId="08FF9B18" w14:textId="5267730A" w:rsidR="00097B11" w:rsidRPr="00097B11" w:rsidRDefault="00097B11" w:rsidP="00097B11">
                    <w:pPr>
                      <w:pStyle w:val="Header"/>
                      <w:jc w:val="center"/>
                      <w:rPr>
                        <w:rFonts w:ascii="Arial" w:hAnsi="Arial" w:cs="Arial"/>
                        <w:noProof/>
                        <w:color w:val="000000" w:themeColor="text1"/>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7B11">
                      <w:rPr>
                        <w:rFonts w:ascii="Arial" w:hAnsi="Arial" w:cs="Arial"/>
                        <w:noProof/>
                        <w:color w:val="000000" w:themeColor="text1"/>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Financial Policies</w:t>
                    </w:r>
                  </w:p>
                </w:txbxContent>
              </v:textbox>
              <w10:wrap anchorx="margin"/>
            </v:shape>
          </w:pict>
        </mc:Fallback>
      </mc:AlternateContent>
    </w:r>
    <w:r w:rsidR="007E5DD1">
      <w:rPr>
        <w:noProof/>
      </w:rPr>
      <w:drawing>
        <wp:anchor distT="0" distB="0" distL="114300" distR="114300" simplePos="0" relativeHeight="251659264" behindDoc="0" locked="0" layoutInCell="1" allowOverlap="1" wp14:anchorId="484FB2B7" wp14:editId="7B76655E">
          <wp:simplePos x="0" y="0"/>
          <wp:positionH relativeFrom="column">
            <wp:posOffset>-171207</wp:posOffset>
          </wp:positionH>
          <wp:positionV relativeFrom="page">
            <wp:posOffset>85725</wp:posOffset>
          </wp:positionV>
          <wp:extent cx="1552575" cy="720838"/>
          <wp:effectExtent l="0" t="0" r="0" b="317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ew.png"/>
                  <pic:cNvPicPr/>
                </pic:nvPicPr>
                <pic:blipFill>
                  <a:blip r:embed="rId1">
                    <a:extLst>
                      <a:ext uri="{28A0092B-C50C-407E-A947-70E740481C1C}">
                        <a14:useLocalDpi xmlns:a14="http://schemas.microsoft.com/office/drawing/2010/main" val="0"/>
                      </a:ext>
                    </a:extLst>
                  </a:blip>
                  <a:stretch>
                    <a:fillRect/>
                  </a:stretch>
                </pic:blipFill>
                <pic:spPr>
                  <a:xfrm>
                    <a:off x="0" y="0"/>
                    <a:ext cx="1552575" cy="720838"/>
                  </a:xfrm>
                  <a:prstGeom prst="rect">
                    <a:avLst/>
                  </a:prstGeom>
                </pic:spPr>
              </pic:pic>
            </a:graphicData>
          </a:graphic>
          <wp14:sizeRelH relativeFrom="margin">
            <wp14:pctWidth>0</wp14:pctWidth>
          </wp14:sizeRelH>
          <wp14:sizeRelV relativeFrom="margin">
            <wp14:pctHeight>0</wp14:pctHeight>
          </wp14:sizeRelV>
        </wp:anchor>
      </w:drawing>
    </w:r>
  </w:p>
  <w:p w14:paraId="194EAF58" w14:textId="77777777" w:rsidR="007E5DD1" w:rsidRDefault="007E5D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2407C"/>
    <w:multiLevelType w:val="hybridMultilevel"/>
    <w:tmpl w:val="A49EC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DD1"/>
    <w:rsid w:val="00097B11"/>
    <w:rsid w:val="00210E86"/>
    <w:rsid w:val="0036537A"/>
    <w:rsid w:val="003A6E12"/>
    <w:rsid w:val="005D5D76"/>
    <w:rsid w:val="00655089"/>
    <w:rsid w:val="007E5DD1"/>
    <w:rsid w:val="00841846"/>
    <w:rsid w:val="00A337F8"/>
    <w:rsid w:val="00B6624B"/>
    <w:rsid w:val="00DD3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7474DB"/>
  <w15:chartTrackingRefBased/>
  <w15:docId w15:val="{131B3EF4-7726-4A72-AF50-C9B303765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5D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5DD1"/>
  </w:style>
  <w:style w:type="paragraph" w:styleId="Footer">
    <w:name w:val="footer"/>
    <w:basedOn w:val="Normal"/>
    <w:link w:val="FooterChar"/>
    <w:uiPriority w:val="99"/>
    <w:unhideWhenUsed/>
    <w:rsid w:val="007E5D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5DD1"/>
  </w:style>
  <w:style w:type="paragraph" w:styleId="ListParagraph">
    <w:name w:val="List Paragraph"/>
    <w:basedOn w:val="Normal"/>
    <w:uiPriority w:val="34"/>
    <w:qFormat/>
    <w:rsid w:val="00A337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748</Words>
  <Characters>4267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1</dc:creator>
  <cp:keywords/>
  <dc:description/>
  <cp:lastModifiedBy>Emilio Sagot</cp:lastModifiedBy>
  <cp:revision>2</cp:revision>
  <cp:lastPrinted>2019-11-20T19:21:00Z</cp:lastPrinted>
  <dcterms:created xsi:type="dcterms:W3CDTF">2022-06-08T14:53:00Z</dcterms:created>
  <dcterms:modified xsi:type="dcterms:W3CDTF">2022-06-08T14:53:00Z</dcterms:modified>
</cp:coreProperties>
</file>