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E6" w:rsidRDefault="002C288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8D4BE6" w:rsidRDefault="002C2880">
      <w:pPr>
        <w:spacing w:after="8" w:line="259" w:lineRule="auto"/>
        <w:ind w:left="0" w:firstLine="0"/>
      </w:pPr>
      <w:r>
        <w:rPr>
          <w:noProof/>
        </w:rPr>
        <w:drawing>
          <wp:inline distT="0" distB="0" distL="0" distR="0">
            <wp:extent cx="3235960" cy="704850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BE6" w:rsidRDefault="002C2880">
      <w:pPr>
        <w:spacing w:after="79" w:line="259" w:lineRule="auto"/>
        <w:ind w:left="0" w:right="231" w:firstLine="0"/>
        <w:jc w:val="center"/>
      </w:pPr>
      <w:r>
        <w:rPr>
          <w:sz w:val="22"/>
        </w:rPr>
        <w:t xml:space="preserve"> </w:t>
      </w:r>
    </w:p>
    <w:p w:rsidR="008D4BE6" w:rsidRDefault="002C2880">
      <w:pPr>
        <w:spacing w:after="16" w:line="259" w:lineRule="auto"/>
        <w:ind w:left="0" w:firstLine="0"/>
      </w:pPr>
      <w:r>
        <w:rPr>
          <w:sz w:val="28"/>
        </w:rPr>
        <w:t xml:space="preserve">                                         ADHD Medication Treatment Agreement </w:t>
      </w:r>
    </w:p>
    <w:p w:rsidR="008D4BE6" w:rsidRPr="003412B5" w:rsidRDefault="002C2880">
      <w:pPr>
        <w:spacing w:after="0" w:line="259" w:lineRule="auto"/>
        <w:ind w:left="0" w:firstLine="0"/>
        <w:rPr>
          <w:sz w:val="22"/>
        </w:rPr>
      </w:pPr>
      <w:r w:rsidRPr="003412B5">
        <w:rPr>
          <w:sz w:val="22"/>
        </w:rPr>
        <w:t xml:space="preserve"> </w:t>
      </w:r>
    </w:p>
    <w:p w:rsidR="008D4BE6" w:rsidRPr="003412B5" w:rsidRDefault="002C2880">
      <w:pPr>
        <w:spacing w:after="11"/>
        <w:ind w:firstLine="55"/>
        <w:rPr>
          <w:sz w:val="22"/>
        </w:rPr>
      </w:pPr>
      <w:r w:rsidRPr="003412B5">
        <w:rPr>
          <w:sz w:val="22"/>
        </w:rPr>
        <w:t>Your child has been diagnosed with Attention Deficit Hyperactivity Disorder (ADHD). Medications used for the treatment of ADHD are</w:t>
      </w:r>
      <w:r w:rsidR="001F0301" w:rsidRPr="003412B5">
        <w:rPr>
          <w:sz w:val="22"/>
        </w:rPr>
        <w:t xml:space="preserve"> often</w:t>
      </w:r>
      <w:r w:rsidRPr="003412B5">
        <w:rPr>
          <w:sz w:val="22"/>
        </w:rPr>
        <w:t xml:space="preserve"> controlled substances, the prescription of which is tightly controlled by state/federal law. </w:t>
      </w:r>
    </w:p>
    <w:p w:rsidR="008D4BE6" w:rsidRPr="003412B5" w:rsidRDefault="003412B5">
      <w:pPr>
        <w:ind w:left="0" w:right="144" w:firstLine="0"/>
        <w:rPr>
          <w:sz w:val="22"/>
        </w:rPr>
      </w:pPr>
      <w:r w:rsidRPr="003412B5">
        <w:rPr>
          <w:sz w:val="22"/>
        </w:rPr>
        <w:t xml:space="preserve">                </w:t>
      </w:r>
      <w:r w:rsidR="002C2880" w:rsidRPr="003412B5">
        <w:rPr>
          <w:sz w:val="22"/>
        </w:rPr>
        <w:t>In order to provide the best ca</w:t>
      </w:r>
      <w:r w:rsidR="001F0301" w:rsidRPr="003412B5">
        <w:rPr>
          <w:sz w:val="22"/>
        </w:rPr>
        <w:t xml:space="preserve">re for </w:t>
      </w:r>
      <w:r w:rsidR="002C2880" w:rsidRPr="003412B5">
        <w:rPr>
          <w:sz w:val="22"/>
        </w:rPr>
        <w:t xml:space="preserve">your child, we follow these guidelines for treatment: </w:t>
      </w:r>
    </w:p>
    <w:p w:rsidR="001F0301" w:rsidRPr="003412B5" w:rsidRDefault="002C2880" w:rsidP="003412B5">
      <w:pPr>
        <w:pStyle w:val="ListParagraph"/>
        <w:numPr>
          <w:ilvl w:val="0"/>
          <w:numId w:val="3"/>
        </w:numPr>
        <w:ind w:right="144"/>
        <w:rPr>
          <w:sz w:val="22"/>
        </w:rPr>
      </w:pPr>
      <w:r w:rsidRPr="003412B5">
        <w:rPr>
          <w:b/>
          <w:sz w:val="22"/>
        </w:rPr>
        <w:t xml:space="preserve">After beginning treatment, the patient will follow up in two weeks. </w:t>
      </w:r>
    </w:p>
    <w:p w:rsidR="003412B5" w:rsidRPr="003412B5" w:rsidRDefault="003412B5" w:rsidP="003412B5">
      <w:pPr>
        <w:ind w:left="846" w:right="144" w:firstLine="0"/>
        <w:rPr>
          <w:sz w:val="22"/>
        </w:rPr>
      </w:pPr>
      <w:r w:rsidRPr="003412B5">
        <w:rPr>
          <w:sz w:val="22"/>
        </w:rPr>
        <w:t xml:space="preserve">       </w:t>
      </w:r>
      <w:r w:rsidR="001F0301" w:rsidRPr="003412B5">
        <w:rPr>
          <w:sz w:val="22"/>
        </w:rPr>
        <w:t>We need to be sure that</w:t>
      </w:r>
      <w:r w:rsidR="002C2880" w:rsidRPr="003412B5">
        <w:rPr>
          <w:sz w:val="22"/>
        </w:rPr>
        <w:t xml:space="preserve"> your child does not e</w:t>
      </w:r>
      <w:r w:rsidR="001F0301" w:rsidRPr="003412B5">
        <w:rPr>
          <w:sz w:val="22"/>
        </w:rPr>
        <w:t>xperience adverse effects and</w:t>
      </w:r>
    </w:p>
    <w:p w:rsidR="008D4BE6" w:rsidRPr="003412B5" w:rsidRDefault="003412B5" w:rsidP="003412B5">
      <w:pPr>
        <w:ind w:left="846" w:right="144" w:firstLine="0"/>
        <w:rPr>
          <w:sz w:val="22"/>
        </w:rPr>
      </w:pPr>
      <w:r w:rsidRPr="003412B5">
        <w:rPr>
          <w:sz w:val="22"/>
        </w:rPr>
        <w:t xml:space="preserve">      </w:t>
      </w:r>
      <w:r w:rsidR="001F0301" w:rsidRPr="003412B5">
        <w:rPr>
          <w:sz w:val="22"/>
        </w:rPr>
        <w:t xml:space="preserve"> </w:t>
      </w:r>
      <w:proofErr w:type="gramStart"/>
      <w:r w:rsidR="002C2880" w:rsidRPr="003412B5">
        <w:rPr>
          <w:sz w:val="22"/>
        </w:rPr>
        <w:t>determine</w:t>
      </w:r>
      <w:proofErr w:type="gramEnd"/>
      <w:r w:rsidR="002C2880" w:rsidRPr="003412B5">
        <w:rPr>
          <w:sz w:val="22"/>
        </w:rPr>
        <w:t xml:space="preserve"> </w:t>
      </w:r>
      <w:r w:rsidRPr="003412B5">
        <w:rPr>
          <w:sz w:val="22"/>
        </w:rPr>
        <w:t>whether medication is working appropriately.</w:t>
      </w:r>
    </w:p>
    <w:p w:rsidR="008D4BE6" w:rsidRPr="003412B5" w:rsidRDefault="002C2880" w:rsidP="001F0301">
      <w:pPr>
        <w:pStyle w:val="ListParagraph"/>
        <w:numPr>
          <w:ilvl w:val="0"/>
          <w:numId w:val="2"/>
        </w:numPr>
        <w:spacing w:after="38" w:line="276" w:lineRule="auto"/>
        <w:ind w:right="144"/>
        <w:rPr>
          <w:sz w:val="22"/>
        </w:rPr>
      </w:pPr>
      <w:r w:rsidRPr="003412B5">
        <w:rPr>
          <w:b/>
          <w:sz w:val="22"/>
        </w:rPr>
        <w:t>Following this initial phase, the patient will follow up every 3 months to continue treatment</w:t>
      </w:r>
      <w:r w:rsidR="001F0301" w:rsidRPr="003412B5">
        <w:rPr>
          <w:b/>
          <w:sz w:val="22"/>
        </w:rPr>
        <w:t>.</w:t>
      </w:r>
      <w:r w:rsidRPr="003412B5">
        <w:rPr>
          <w:sz w:val="22"/>
        </w:rPr>
        <w:t xml:space="preserve"> </w:t>
      </w:r>
      <w:r w:rsidR="001F0301" w:rsidRPr="003412B5">
        <w:rPr>
          <w:sz w:val="22"/>
        </w:rPr>
        <w:t>We must monitor</w:t>
      </w:r>
      <w:r w:rsidRPr="003412B5">
        <w:rPr>
          <w:sz w:val="22"/>
        </w:rPr>
        <w:t xml:space="preserve"> your child’s growth, appetite, and blood pressure closely while taking ADHD medication. If you feel that you would like to be checked more often than this, speak with </w:t>
      </w:r>
      <w:r w:rsidR="001F0301" w:rsidRPr="003412B5">
        <w:rPr>
          <w:sz w:val="22"/>
        </w:rPr>
        <w:t xml:space="preserve">the </w:t>
      </w:r>
      <w:r w:rsidRPr="003412B5">
        <w:rPr>
          <w:sz w:val="22"/>
        </w:rPr>
        <w:t xml:space="preserve">provider. </w:t>
      </w:r>
    </w:p>
    <w:p w:rsidR="008D4BE6" w:rsidRPr="003412B5" w:rsidRDefault="002C2880" w:rsidP="001F0301">
      <w:pPr>
        <w:numPr>
          <w:ilvl w:val="0"/>
          <w:numId w:val="2"/>
        </w:numPr>
        <w:ind w:right="144"/>
        <w:rPr>
          <w:sz w:val="22"/>
        </w:rPr>
      </w:pPr>
      <w:r w:rsidRPr="003412B5">
        <w:rPr>
          <w:sz w:val="22"/>
        </w:rPr>
        <w:t>I</w:t>
      </w:r>
      <w:r w:rsidR="001F0301" w:rsidRPr="003412B5">
        <w:rPr>
          <w:sz w:val="22"/>
        </w:rPr>
        <w:t xml:space="preserve">f </w:t>
      </w:r>
      <w:r w:rsidRPr="003412B5">
        <w:rPr>
          <w:sz w:val="22"/>
        </w:rPr>
        <w:t xml:space="preserve">your child needs a prescription three months or more after the last prescription was filled, this will be considered a </w:t>
      </w:r>
      <w:r w:rsidRPr="003412B5">
        <w:rPr>
          <w:b/>
          <w:sz w:val="22"/>
        </w:rPr>
        <w:t xml:space="preserve">new </w:t>
      </w:r>
      <w:r w:rsidRPr="003412B5">
        <w:rPr>
          <w:sz w:val="22"/>
        </w:rPr>
        <w:t xml:space="preserve">prescription and must be </w:t>
      </w:r>
      <w:r w:rsidRPr="003412B5">
        <w:rPr>
          <w:b/>
          <w:sz w:val="22"/>
        </w:rPr>
        <w:t>followed up by a visit within 2 weeks</w:t>
      </w:r>
      <w:r w:rsidRPr="003412B5">
        <w:rPr>
          <w:sz w:val="22"/>
        </w:rPr>
        <w:t xml:space="preserve">. Keep this in mind if you plan to take a “treatment holiday” over the summer. </w:t>
      </w:r>
    </w:p>
    <w:p w:rsidR="008D4BE6" w:rsidRPr="003412B5" w:rsidRDefault="002C2880" w:rsidP="001F0301">
      <w:pPr>
        <w:numPr>
          <w:ilvl w:val="0"/>
          <w:numId w:val="2"/>
        </w:numPr>
        <w:ind w:right="144"/>
        <w:rPr>
          <w:sz w:val="22"/>
        </w:rPr>
      </w:pPr>
      <w:r w:rsidRPr="003412B5">
        <w:rPr>
          <w:sz w:val="22"/>
        </w:rPr>
        <w:t xml:space="preserve">Medication prescriptions cannot be mailed nor faxed. The prescriptions must be sent electronically to a pharmacy per Connecticut state law. </w:t>
      </w:r>
    </w:p>
    <w:p w:rsidR="008D4BE6" w:rsidRPr="003412B5" w:rsidRDefault="002C2880" w:rsidP="001F0301">
      <w:pPr>
        <w:numPr>
          <w:ilvl w:val="0"/>
          <w:numId w:val="2"/>
        </w:numPr>
        <w:ind w:right="144"/>
        <w:rPr>
          <w:sz w:val="22"/>
        </w:rPr>
      </w:pPr>
      <w:r w:rsidRPr="003412B5">
        <w:rPr>
          <w:sz w:val="22"/>
        </w:rPr>
        <w:t>Pl</w:t>
      </w:r>
      <w:r w:rsidR="001F0301" w:rsidRPr="003412B5">
        <w:rPr>
          <w:sz w:val="22"/>
        </w:rPr>
        <w:t>ease contact our office if</w:t>
      </w:r>
      <w:r w:rsidRPr="003412B5">
        <w:rPr>
          <w:sz w:val="22"/>
        </w:rPr>
        <w:t xml:space="preserve"> your child e</w:t>
      </w:r>
      <w:r w:rsidR="006E6280">
        <w:rPr>
          <w:sz w:val="22"/>
        </w:rPr>
        <w:t>ncounters any adverse</w:t>
      </w:r>
      <w:bookmarkStart w:id="0" w:name="_GoBack"/>
      <w:bookmarkEnd w:id="0"/>
      <w:r w:rsidRPr="003412B5">
        <w:rPr>
          <w:sz w:val="22"/>
        </w:rPr>
        <w:t xml:space="preserve"> effects</w:t>
      </w:r>
      <w:r w:rsidR="001F0301" w:rsidRPr="003412B5">
        <w:rPr>
          <w:sz w:val="22"/>
        </w:rPr>
        <w:t xml:space="preserve"> that you feel may be due to</w:t>
      </w:r>
      <w:r w:rsidRPr="003412B5">
        <w:rPr>
          <w:sz w:val="22"/>
        </w:rPr>
        <w:t xml:space="preserve"> the prescribed medications. </w:t>
      </w:r>
    </w:p>
    <w:p w:rsidR="008D4BE6" w:rsidRPr="003412B5" w:rsidRDefault="002C2880" w:rsidP="001F0301">
      <w:pPr>
        <w:numPr>
          <w:ilvl w:val="0"/>
          <w:numId w:val="2"/>
        </w:numPr>
        <w:ind w:right="144"/>
        <w:rPr>
          <w:sz w:val="22"/>
        </w:rPr>
      </w:pPr>
      <w:r w:rsidRPr="003412B5">
        <w:rPr>
          <w:sz w:val="22"/>
        </w:rPr>
        <w:t>If yo</w:t>
      </w:r>
      <w:r w:rsidR="001F0301" w:rsidRPr="003412B5">
        <w:rPr>
          <w:sz w:val="22"/>
        </w:rPr>
        <w:t xml:space="preserve">u suspect any inappropriate use or </w:t>
      </w:r>
      <w:r w:rsidRPr="003412B5">
        <w:rPr>
          <w:sz w:val="22"/>
        </w:rPr>
        <w:t xml:space="preserve">abuse of this medication, please contact us. </w:t>
      </w:r>
    </w:p>
    <w:p w:rsidR="008D4BE6" w:rsidRPr="003412B5" w:rsidRDefault="002C2880" w:rsidP="001F0301">
      <w:pPr>
        <w:numPr>
          <w:ilvl w:val="0"/>
          <w:numId w:val="2"/>
        </w:numPr>
        <w:ind w:right="144"/>
        <w:rPr>
          <w:sz w:val="22"/>
        </w:rPr>
      </w:pPr>
      <w:r w:rsidRPr="003412B5">
        <w:rPr>
          <w:sz w:val="22"/>
        </w:rPr>
        <w:t>Any requests for</w:t>
      </w:r>
      <w:r w:rsidR="001F0301" w:rsidRPr="003412B5">
        <w:rPr>
          <w:sz w:val="22"/>
        </w:rPr>
        <w:t xml:space="preserve"> a change</w:t>
      </w:r>
      <w:r w:rsidRPr="003412B5">
        <w:rPr>
          <w:sz w:val="22"/>
        </w:rPr>
        <w:t xml:space="preserve"> in prescribed med</w:t>
      </w:r>
      <w:r w:rsidR="001F0301" w:rsidRPr="003412B5">
        <w:rPr>
          <w:sz w:val="22"/>
        </w:rPr>
        <w:t>ication will require a</w:t>
      </w:r>
      <w:r w:rsidRPr="003412B5">
        <w:rPr>
          <w:sz w:val="22"/>
        </w:rPr>
        <w:t xml:space="preserve"> visit to determine the appropriateness of</w:t>
      </w:r>
      <w:r w:rsidR="001F0301" w:rsidRPr="003412B5">
        <w:rPr>
          <w:sz w:val="22"/>
        </w:rPr>
        <w:t xml:space="preserve"> a medication change</w:t>
      </w:r>
      <w:r w:rsidRPr="003412B5">
        <w:rPr>
          <w:sz w:val="22"/>
        </w:rPr>
        <w:t xml:space="preserve"> and to issue any new prescriptions. </w:t>
      </w:r>
    </w:p>
    <w:p w:rsidR="008D4BE6" w:rsidRPr="003412B5" w:rsidRDefault="002C2880" w:rsidP="001F0301">
      <w:pPr>
        <w:numPr>
          <w:ilvl w:val="0"/>
          <w:numId w:val="2"/>
        </w:numPr>
        <w:ind w:right="144"/>
        <w:rPr>
          <w:sz w:val="22"/>
        </w:rPr>
      </w:pPr>
      <w:r w:rsidRPr="003412B5">
        <w:rPr>
          <w:sz w:val="22"/>
        </w:rPr>
        <w:t>Notify our office promptly in the event tha</w:t>
      </w:r>
      <w:r w:rsidR="001F0301" w:rsidRPr="003412B5">
        <w:rPr>
          <w:sz w:val="22"/>
        </w:rPr>
        <w:t>t the</w:t>
      </w:r>
      <w:r w:rsidRPr="003412B5">
        <w:rPr>
          <w:sz w:val="22"/>
        </w:rPr>
        <w:t xml:space="preserve"> prescribed medication is lost, stolen or destroyed. We will need to evaluate such an occurrence thoroughly prior to the issuance of a replacement prescription. </w:t>
      </w:r>
    </w:p>
    <w:p w:rsidR="002C2880" w:rsidRPr="003412B5" w:rsidRDefault="002C2880" w:rsidP="001F0301">
      <w:pPr>
        <w:numPr>
          <w:ilvl w:val="0"/>
          <w:numId w:val="2"/>
        </w:numPr>
        <w:spacing w:after="20"/>
        <w:ind w:right="144"/>
        <w:rPr>
          <w:sz w:val="22"/>
        </w:rPr>
      </w:pPr>
      <w:r w:rsidRPr="003412B5">
        <w:rPr>
          <w:sz w:val="22"/>
        </w:rPr>
        <w:t>Parents; if your child normally receives prescriptions from another provider but you need us to provide a prescription to fill a gap in care (for example, the other provider is on vacation), we will check with the other provider to ensure that your child’s follow up with him/her is appropriate.</w:t>
      </w:r>
    </w:p>
    <w:p w:rsidR="002C2880" w:rsidRPr="003412B5" w:rsidRDefault="002C2880" w:rsidP="001F0301">
      <w:pPr>
        <w:numPr>
          <w:ilvl w:val="0"/>
          <w:numId w:val="2"/>
        </w:numPr>
        <w:spacing w:after="20"/>
        <w:ind w:right="144"/>
        <w:rPr>
          <w:sz w:val="22"/>
        </w:rPr>
      </w:pPr>
      <w:r w:rsidRPr="003412B5">
        <w:rPr>
          <w:sz w:val="22"/>
        </w:rPr>
        <w:t>We reserve the right to perform a drug screen test (to monitor for multiple substance use)</w:t>
      </w:r>
      <w:r w:rsidR="003412B5" w:rsidRPr="003412B5">
        <w:rPr>
          <w:sz w:val="22"/>
        </w:rPr>
        <w:t xml:space="preserve"> at any time. You will be informed if such a screening is to be done.</w:t>
      </w:r>
    </w:p>
    <w:p w:rsidR="008D4BE6" w:rsidRPr="003412B5" w:rsidRDefault="008D4BE6" w:rsidP="003412B5">
      <w:pPr>
        <w:spacing w:after="20"/>
        <w:ind w:right="144"/>
        <w:rPr>
          <w:sz w:val="22"/>
        </w:rPr>
      </w:pPr>
    </w:p>
    <w:p w:rsidR="008D4BE6" w:rsidRPr="003412B5" w:rsidRDefault="002C2880">
      <w:pPr>
        <w:spacing w:after="0" w:line="259" w:lineRule="auto"/>
        <w:ind w:left="0" w:firstLine="0"/>
        <w:rPr>
          <w:sz w:val="22"/>
        </w:rPr>
      </w:pPr>
      <w:r w:rsidRPr="003412B5">
        <w:rPr>
          <w:sz w:val="22"/>
        </w:rPr>
        <w:t xml:space="preserve"> </w:t>
      </w:r>
    </w:p>
    <w:p w:rsidR="008D4BE6" w:rsidRPr="003412B5" w:rsidRDefault="002C2880">
      <w:pPr>
        <w:spacing w:after="0"/>
        <w:ind w:left="0" w:right="144" w:firstLine="0"/>
        <w:rPr>
          <w:sz w:val="22"/>
        </w:rPr>
      </w:pPr>
      <w:r w:rsidRPr="003412B5">
        <w:rPr>
          <w:sz w:val="22"/>
        </w:rPr>
        <w:t xml:space="preserve">We are here to help in any way possible. By working together, we can have the best results! </w:t>
      </w:r>
    </w:p>
    <w:p w:rsidR="008D4BE6" w:rsidRPr="003412B5" w:rsidRDefault="002C2880">
      <w:pPr>
        <w:spacing w:after="0" w:line="259" w:lineRule="auto"/>
        <w:ind w:left="0" w:firstLine="0"/>
        <w:rPr>
          <w:sz w:val="22"/>
        </w:rPr>
      </w:pPr>
      <w:r w:rsidRPr="003412B5">
        <w:rPr>
          <w:sz w:val="22"/>
        </w:rPr>
        <w:t xml:space="preserve"> </w:t>
      </w:r>
    </w:p>
    <w:p w:rsidR="008D4BE6" w:rsidRPr="003412B5" w:rsidRDefault="002C2880">
      <w:pPr>
        <w:ind w:right="144" w:firstLine="0"/>
        <w:rPr>
          <w:sz w:val="22"/>
        </w:rPr>
      </w:pPr>
      <w:r w:rsidRPr="003412B5">
        <w:rPr>
          <w:sz w:val="22"/>
        </w:rPr>
        <w:t xml:space="preserve">I have read the above ADHD treatment guidelines. I understand that failure to follow the above guidelines may result in the inability of the clinicians to continue treatment for ADHD. </w:t>
      </w:r>
    </w:p>
    <w:p w:rsidR="008D4BE6" w:rsidRPr="003412B5" w:rsidRDefault="002C2880">
      <w:pPr>
        <w:spacing w:after="0" w:line="259" w:lineRule="auto"/>
        <w:ind w:left="0" w:firstLine="0"/>
        <w:rPr>
          <w:sz w:val="22"/>
        </w:rPr>
      </w:pPr>
      <w:r w:rsidRPr="003412B5">
        <w:rPr>
          <w:sz w:val="22"/>
        </w:rPr>
        <w:t xml:space="preserve"> </w:t>
      </w:r>
    </w:p>
    <w:p w:rsidR="008D4BE6" w:rsidRPr="003412B5" w:rsidRDefault="002C2880">
      <w:pPr>
        <w:spacing w:after="3" w:line="259" w:lineRule="auto"/>
        <w:ind w:left="36" w:hanging="10"/>
        <w:rPr>
          <w:sz w:val="22"/>
        </w:rPr>
      </w:pPr>
      <w:r w:rsidRPr="003412B5">
        <w:rPr>
          <w:rFonts w:ascii="Arial" w:eastAsia="Arial" w:hAnsi="Arial" w:cs="Arial"/>
          <w:sz w:val="22"/>
        </w:rPr>
        <w:t>Patient Name</w:t>
      </w:r>
      <w:proofErr w:type="gramStart"/>
      <w:r w:rsidRPr="003412B5">
        <w:rPr>
          <w:rFonts w:ascii="Arial" w:eastAsia="Arial" w:hAnsi="Arial" w:cs="Arial"/>
          <w:sz w:val="22"/>
        </w:rPr>
        <w:t>:_</w:t>
      </w:r>
      <w:proofErr w:type="gramEnd"/>
      <w:r w:rsidRPr="003412B5">
        <w:rPr>
          <w:rFonts w:ascii="Arial" w:eastAsia="Arial" w:hAnsi="Arial" w:cs="Arial"/>
          <w:sz w:val="22"/>
        </w:rPr>
        <w:t xml:space="preserve">___________________________ DOB: __________________ </w:t>
      </w:r>
    </w:p>
    <w:p w:rsidR="008D4BE6" w:rsidRPr="003412B5" w:rsidRDefault="002C2880">
      <w:pPr>
        <w:spacing w:after="0" w:line="259" w:lineRule="auto"/>
        <w:ind w:firstLine="0"/>
        <w:rPr>
          <w:sz w:val="22"/>
        </w:rPr>
      </w:pPr>
      <w:r w:rsidRPr="003412B5">
        <w:rPr>
          <w:rFonts w:ascii="Arial" w:eastAsia="Arial" w:hAnsi="Arial" w:cs="Arial"/>
          <w:sz w:val="22"/>
        </w:rPr>
        <w:t xml:space="preserve">                                              </w:t>
      </w:r>
    </w:p>
    <w:p w:rsidR="008D4BE6" w:rsidRPr="003412B5" w:rsidRDefault="002C2880">
      <w:pPr>
        <w:spacing w:after="3" w:line="259" w:lineRule="auto"/>
        <w:ind w:left="36" w:hanging="10"/>
        <w:rPr>
          <w:sz w:val="22"/>
        </w:rPr>
      </w:pPr>
      <w:r w:rsidRPr="003412B5">
        <w:rPr>
          <w:rFonts w:ascii="Arial" w:eastAsia="Arial" w:hAnsi="Arial" w:cs="Arial"/>
          <w:sz w:val="22"/>
        </w:rPr>
        <w:t>Parent or Patient Signature</w:t>
      </w:r>
      <w:proofErr w:type="gramStart"/>
      <w:r w:rsidRPr="003412B5">
        <w:rPr>
          <w:rFonts w:ascii="Arial" w:eastAsia="Arial" w:hAnsi="Arial" w:cs="Arial"/>
          <w:sz w:val="22"/>
        </w:rPr>
        <w:t>:_</w:t>
      </w:r>
      <w:proofErr w:type="gramEnd"/>
      <w:r w:rsidRPr="003412B5">
        <w:rPr>
          <w:rFonts w:ascii="Arial" w:eastAsia="Arial" w:hAnsi="Arial" w:cs="Arial"/>
          <w:sz w:val="22"/>
        </w:rPr>
        <w:t xml:space="preserve">_______________________ Print Name____________________                                     </w:t>
      </w:r>
    </w:p>
    <w:p w:rsidR="008D4BE6" w:rsidRPr="003412B5" w:rsidRDefault="002C2880">
      <w:pPr>
        <w:spacing w:after="0" w:line="259" w:lineRule="auto"/>
        <w:ind w:left="0" w:firstLine="0"/>
        <w:jc w:val="both"/>
        <w:rPr>
          <w:sz w:val="22"/>
        </w:rPr>
      </w:pPr>
      <w:r w:rsidRPr="003412B5">
        <w:rPr>
          <w:sz w:val="22"/>
        </w:rPr>
        <w:t xml:space="preserve"> </w:t>
      </w:r>
    </w:p>
    <w:sectPr w:rsidR="008D4BE6" w:rsidRPr="003412B5" w:rsidSect="001F030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D0C60"/>
    <w:multiLevelType w:val="hybridMultilevel"/>
    <w:tmpl w:val="20E091FC"/>
    <w:lvl w:ilvl="0" w:tplc="FE26A4A0">
      <w:start w:val="1"/>
      <w:numFmt w:val="decimal"/>
      <w:lvlText w:val="%1."/>
      <w:lvlJc w:val="left"/>
      <w:pPr>
        <w:ind w:left="12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79657C2C"/>
    <w:multiLevelType w:val="hybridMultilevel"/>
    <w:tmpl w:val="08E82D86"/>
    <w:lvl w:ilvl="0" w:tplc="290ADB34">
      <w:start w:val="2"/>
      <w:numFmt w:val="decimal"/>
      <w:lvlText w:val="%1"/>
      <w:lvlJc w:val="left"/>
      <w:pPr>
        <w:ind w:left="12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7A753769"/>
    <w:multiLevelType w:val="hybridMultilevel"/>
    <w:tmpl w:val="02108BAE"/>
    <w:lvl w:ilvl="0" w:tplc="12B0478C">
      <w:start w:val="1"/>
      <w:numFmt w:val="decimal"/>
      <w:lvlText w:val="%1."/>
      <w:lvlJc w:val="left"/>
      <w:pPr>
        <w:ind w:left="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A1B72">
      <w:start w:val="1"/>
      <w:numFmt w:val="lowerLetter"/>
      <w:lvlText w:val="%2"/>
      <w:lvlJc w:val="left"/>
      <w:pPr>
        <w:ind w:left="19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04040">
      <w:start w:val="1"/>
      <w:numFmt w:val="lowerRoman"/>
      <w:lvlText w:val="%3"/>
      <w:lvlJc w:val="left"/>
      <w:pPr>
        <w:ind w:left="26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87F76">
      <w:start w:val="1"/>
      <w:numFmt w:val="decimal"/>
      <w:lvlText w:val="%4"/>
      <w:lvlJc w:val="left"/>
      <w:pPr>
        <w:ind w:left="33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8E0A8">
      <w:start w:val="1"/>
      <w:numFmt w:val="lowerLetter"/>
      <w:lvlText w:val="%5"/>
      <w:lvlJc w:val="left"/>
      <w:pPr>
        <w:ind w:left="41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06418">
      <w:start w:val="1"/>
      <w:numFmt w:val="lowerRoman"/>
      <w:lvlText w:val="%6"/>
      <w:lvlJc w:val="left"/>
      <w:pPr>
        <w:ind w:left="48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4D9A6">
      <w:start w:val="1"/>
      <w:numFmt w:val="decimal"/>
      <w:lvlText w:val="%7"/>
      <w:lvlJc w:val="left"/>
      <w:pPr>
        <w:ind w:left="5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60E24">
      <w:start w:val="1"/>
      <w:numFmt w:val="lowerLetter"/>
      <w:lvlText w:val="%8"/>
      <w:lvlJc w:val="left"/>
      <w:pPr>
        <w:ind w:left="62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888E4">
      <w:start w:val="1"/>
      <w:numFmt w:val="lowerRoman"/>
      <w:lvlText w:val="%9"/>
      <w:lvlJc w:val="left"/>
      <w:pPr>
        <w:ind w:left="6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6"/>
    <w:rsid w:val="001F0301"/>
    <w:rsid w:val="002C2880"/>
    <w:rsid w:val="003412B5"/>
    <w:rsid w:val="006E6280"/>
    <w:rsid w:val="008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C722D-8E7E-4B2F-91D8-FCC6FFEC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 w:line="268" w:lineRule="auto"/>
      <w:ind w:left="41" w:firstLine="7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TCFAP</dc:creator>
  <cp:keywords/>
  <cp:lastModifiedBy>TCFAP</cp:lastModifiedBy>
  <cp:revision>2</cp:revision>
  <dcterms:created xsi:type="dcterms:W3CDTF">2019-09-19T21:21:00Z</dcterms:created>
  <dcterms:modified xsi:type="dcterms:W3CDTF">2019-09-19T21:21:00Z</dcterms:modified>
</cp:coreProperties>
</file>