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630" w:right="-63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2114550</wp:posOffset>
            </wp:positionH>
            <wp:positionV relativeFrom="paragraph">
              <wp:posOffset>114300</wp:posOffset>
            </wp:positionV>
            <wp:extent cx="1733550" cy="804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630" w:right="-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630" w:right="-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630" w:right="-63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Minal Mehta, M.D.</w:t>
        <w:tab/>
        <w:tab/>
        <w:tab/>
        <w:tab/>
        <w:tab/>
        <w:t xml:space="preserve">       Phone: (714) 848-2383</w:t>
      </w:r>
    </w:p>
    <w:p w:rsidR="00000000" w:rsidDel="00000000" w:rsidP="00000000" w:rsidRDefault="00000000" w:rsidRPr="00000000" w14:paraId="00000005">
      <w:pPr>
        <w:ind w:left="-630" w:right="-63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Hind Al-Azawi, M.D.</w:t>
        <w:tab/>
        <w:tab/>
        <w:tab/>
        <w:tab/>
        <w:tab/>
        <w:t xml:space="preserve">       Fax: (714) 848-4083</w:t>
      </w:r>
    </w:p>
    <w:p w:rsidR="00000000" w:rsidDel="00000000" w:rsidP="00000000" w:rsidRDefault="00000000" w:rsidRPr="00000000" w14:paraId="00000006">
      <w:pPr>
        <w:ind w:left="-630" w:right="-63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630" w:right="-63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</w:t>
        <w:tab/>
        <w:t xml:space="preserve">  18111  Brookhurst  Street,  Fountain Valley,  CA  92708</w:t>
      </w:r>
    </w:p>
    <w:p w:rsidR="00000000" w:rsidDel="00000000" w:rsidP="00000000" w:rsidRDefault="00000000" w:rsidRPr="00000000" w14:paraId="00000008">
      <w:pPr>
        <w:ind w:left="-630" w:right="-63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==================================================================================</w:t>
      </w:r>
    </w:p>
    <w:p w:rsidR="00000000" w:rsidDel="00000000" w:rsidP="00000000" w:rsidRDefault="00000000" w:rsidRPr="00000000" w14:paraId="00000009">
      <w:pPr>
        <w:ind w:left="-630" w:right="-63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630" w:right="-63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630" w:right="-63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Patient,</w:t>
      </w:r>
    </w:p>
    <w:p w:rsidR="00000000" w:rsidDel="00000000" w:rsidP="00000000" w:rsidRDefault="00000000" w:rsidRPr="00000000" w14:paraId="0000000D">
      <w:pPr>
        <w:ind w:left="-630" w:right="-6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 patient I have the opportunity to care for is entitled to and will receive the best </w:t>
      </w:r>
    </w:p>
    <w:p w:rsidR="00000000" w:rsidDel="00000000" w:rsidP="00000000" w:rsidRDefault="00000000" w:rsidRPr="00000000" w14:paraId="0000000F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 that we can provide. Taking into account medical seminars, meetings and periodic </w:t>
      </w:r>
    </w:p>
    <w:p w:rsidR="00000000" w:rsidDel="00000000" w:rsidP="00000000" w:rsidRDefault="00000000" w:rsidRPr="00000000" w14:paraId="00000010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vacations, it is humanly impossible for any physician to be available 24 hours a day, </w:t>
      </w:r>
    </w:p>
    <w:p w:rsidR="00000000" w:rsidDel="00000000" w:rsidP="00000000" w:rsidRDefault="00000000" w:rsidRPr="00000000" w14:paraId="00000011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365 days a year. I will do my best to be there for your delivery, but may not be available </w:t>
      </w:r>
    </w:p>
    <w:p w:rsidR="00000000" w:rsidDel="00000000" w:rsidP="00000000" w:rsidRDefault="00000000" w:rsidRPr="00000000" w14:paraId="00000012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you deliver. This does  not mean that you will not receive the medical attention that </w:t>
      </w:r>
    </w:p>
    <w:p w:rsidR="00000000" w:rsidDel="00000000" w:rsidP="00000000" w:rsidRDefault="00000000" w:rsidRPr="00000000" w14:paraId="00000013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require.</w:t>
      </w:r>
    </w:p>
    <w:p w:rsidR="00000000" w:rsidDel="00000000" w:rsidP="00000000" w:rsidRDefault="00000000" w:rsidRPr="00000000" w14:paraId="00000014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am not available, another equally qualified doctor will provide medical care for </w:t>
      </w:r>
    </w:p>
    <w:p w:rsidR="00000000" w:rsidDel="00000000" w:rsidP="00000000" w:rsidRDefault="00000000" w:rsidRPr="00000000" w14:paraId="00000016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you. These arrangements help assure us that you will be cared for by a physician who is</w:t>
      </w:r>
    </w:p>
    <w:p w:rsidR="00000000" w:rsidDel="00000000" w:rsidP="00000000" w:rsidRDefault="00000000" w:rsidRPr="00000000" w14:paraId="00000017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Able to function at peak efficiency. The on-call physician will provide care for labor and </w:t>
      </w:r>
    </w:p>
    <w:p w:rsidR="00000000" w:rsidDel="00000000" w:rsidP="00000000" w:rsidRDefault="00000000" w:rsidRPr="00000000" w14:paraId="00000018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Delivery, gynecological problems and emergency room visits.</w:t>
      </w:r>
    </w:p>
    <w:p w:rsidR="00000000" w:rsidDel="00000000" w:rsidP="00000000" w:rsidRDefault="00000000" w:rsidRPr="00000000" w14:paraId="00000019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case of emergency, please call my office phone number and the exchange will put you</w:t>
      </w:r>
    </w:p>
    <w:p w:rsidR="00000000" w:rsidDel="00000000" w:rsidP="00000000" w:rsidRDefault="00000000" w:rsidRPr="00000000" w14:paraId="0000001B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contact with the on-call physician. If you are having an emergency, and your callus not</w:t>
      </w:r>
    </w:p>
    <w:p w:rsidR="00000000" w:rsidDel="00000000" w:rsidP="00000000" w:rsidRDefault="00000000" w:rsidRPr="00000000" w14:paraId="0000001C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Returned immediately, proceed directly to the hospital or call 911. In case of non-emergency </w:t>
      </w:r>
    </w:p>
    <w:p w:rsidR="00000000" w:rsidDel="00000000" w:rsidP="00000000" w:rsidRDefault="00000000" w:rsidRPr="00000000" w14:paraId="0000001D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Calls, the on-call physician will call you back as soon as possible.</w:t>
      </w:r>
    </w:p>
    <w:p w:rsidR="00000000" w:rsidDel="00000000" w:rsidP="00000000" w:rsidRDefault="00000000" w:rsidRPr="00000000" w14:paraId="0000001E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calling the physician for a problem, please have your pharmacy’s phone number</w:t>
      </w:r>
    </w:p>
    <w:p w:rsidR="00000000" w:rsidDel="00000000" w:rsidP="00000000" w:rsidRDefault="00000000" w:rsidRPr="00000000" w14:paraId="00000020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Ready in case a medication needs to be prescribed.</w:t>
      </w:r>
    </w:p>
    <w:p w:rsidR="00000000" w:rsidDel="00000000" w:rsidP="00000000" w:rsidRDefault="00000000" w:rsidRPr="00000000" w14:paraId="00000021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questions, please do not hesitate to ask at the time of your visit.</w:t>
      </w:r>
    </w:p>
    <w:p w:rsidR="00000000" w:rsidDel="00000000" w:rsidP="00000000" w:rsidRDefault="00000000" w:rsidRPr="00000000" w14:paraId="00000023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6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9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MInal Mehta, MD</w:t>
      </w:r>
    </w:p>
    <w:p w:rsidR="00000000" w:rsidDel="00000000" w:rsidP="00000000" w:rsidRDefault="00000000" w:rsidRPr="00000000" w14:paraId="0000002A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ACKNOWLEDGE RECEIPT OF THIS LETTER.</w:t>
      </w:r>
    </w:p>
    <w:p w:rsidR="00000000" w:rsidDel="00000000" w:rsidP="00000000" w:rsidRDefault="00000000" w:rsidRPr="00000000" w14:paraId="0000002C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630" w:right="-630" w:firstLine="63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SIGNATURE____________________________  DATE:___________________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27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