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FA" w:rsidRDefault="005B6FFA" w:rsidP="0064796A">
      <w:pPr>
        <w:rPr>
          <w:rFonts w:ascii="Arial" w:hAnsi="Arial" w:cs="Arial"/>
          <w:b/>
          <w:sz w:val="24"/>
          <w:szCs w:val="24"/>
        </w:rPr>
      </w:pPr>
      <w:r w:rsidRPr="005B6FFA">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2835275</wp:posOffset>
            </wp:positionH>
            <wp:positionV relativeFrom="paragraph">
              <wp:posOffset>-123825</wp:posOffset>
            </wp:positionV>
            <wp:extent cx="1866900" cy="1085850"/>
            <wp:effectExtent l="19050" t="0" r="0" b="0"/>
            <wp:wrapSquare wrapText="bothSides"/>
            <wp:docPr id="1" name="Picture 1" descr="C:\Users\User\Desktop\SVO forms\S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VO forms\SVO logo.jpg"/>
                    <pic:cNvPicPr>
                      <a:picLocks noChangeAspect="1" noChangeArrowheads="1"/>
                    </pic:cNvPicPr>
                  </pic:nvPicPr>
                  <pic:blipFill>
                    <a:blip r:embed="rId7" cstate="print"/>
                    <a:srcRect/>
                    <a:stretch>
                      <a:fillRect/>
                    </a:stretch>
                  </pic:blipFill>
                  <pic:spPr bwMode="auto">
                    <a:xfrm>
                      <a:off x="0" y="0"/>
                      <a:ext cx="1866900" cy="1085850"/>
                    </a:xfrm>
                    <a:prstGeom prst="rect">
                      <a:avLst/>
                    </a:prstGeom>
                    <a:noFill/>
                    <a:ln w="9525">
                      <a:noFill/>
                      <a:miter lim="800000"/>
                      <a:headEnd/>
                      <a:tailEnd/>
                    </a:ln>
                  </pic:spPr>
                </pic:pic>
              </a:graphicData>
            </a:graphic>
          </wp:anchor>
        </w:drawing>
      </w:r>
    </w:p>
    <w:p w:rsidR="005B6FFA" w:rsidRDefault="005B6FFA" w:rsidP="0064796A">
      <w:pPr>
        <w:rPr>
          <w:rFonts w:ascii="Arial" w:hAnsi="Arial" w:cs="Arial"/>
          <w:b/>
          <w:sz w:val="24"/>
          <w:szCs w:val="24"/>
        </w:rPr>
      </w:pPr>
    </w:p>
    <w:p w:rsidR="005B6FFA" w:rsidRDefault="005B6FFA" w:rsidP="0064796A">
      <w:pPr>
        <w:rPr>
          <w:rFonts w:ascii="Arial" w:hAnsi="Arial" w:cs="Arial"/>
          <w:b/>
          <w:sz w:val="24"/>
          <w:szCs w:val="24"/>
        </w:rPr>
      </w:pPr>
    </w:p>
    <w:p w:rsidR="005B6FFA" w:rsidRDefault="005B6FFA" w:rsidP="0064796A">
      <w:pPr>
        <w:rPr>
          <w:rFonts w:ascii="Arial" w:hAnsi="Arial" w:cs="Arial"/>
          <w:b/>
          <w:sz w:val="24"/>
          <w:szCs w:val="24"/>
        </w:rPr>
      </w:pPr>
    </w:p>
    <w:p w:rsidR="005B6FFA" w:rsidRDefault="005B6FFA" w:rsidP="0064796A">
      <w:pPr>
        <w:rPr>
          <w:rFonts w:ascii="Arial" w:hAnsi="Arial" w:cs="Arial"/>
          <w:b/>
          <w:sz w:val="24"/>
          <w:szCs w:val="24"/>
        </w:rPr>
      </w:pPr>
    </w:p>
    <w:p w:rsidR="005B6FFA" w:rsidRDefault="005B6FFA" w:rsidP="0064796A">
      <w:pPr>
        <w:rPr>
          <w:rFonts w:ascii="Arial" w:hAnsi="Arial" w:cs="Arial"/>
          <w:b/>
          <w:sz w:val="24"/>
          <w:szCs w:val="24"/>
        </w:rPr>
      </w:pPr>
    </w:p>
    <w:p w:rsidR="005B6FFA" w:rsidRDefault="005B6FFA" w:rsidP="0064796A">
      <w:pPr>
        <w:rPr>
          <w:rFonts w:ascii="Arial" w:hAnsi="Arial" w:cs="Arial"/>
          <w:b/>
          <w:sz w:val="24"/>
          <w:szCs w:val="24"/>
        </w:rPr>
      </w:pPr>
    </w:p>
    <w:p w:rsidR="005B6FFA" w:rsidRDefault="00B80F1B" w:rsidP="00B80F1B">
      <w:pPr>
        <w:ind w:left="0"/>
        <w:rPr>
          <w:rFonts w:ascii="Arial" w:hAnsi="Arial" w:cs="Arial"/>
          <w:b/>
          <w:sz w:val="24"/>
          <w:szCs w:val="24"/>
        </w:rPr>
      </w:pPr>
      <w:r>
        <w:rPr>
          <w:rFonts w:ascii="Arial" w:hAnsi="Arial" w:cs="Arial"/>
          <w:b/>
          <w:sz w:val="24"/>
          <w:szCs w:val="24"/>
        </w:rPr>
        <w:t xml:space="preserve">               </w:t>
      </w:r>
      <w:r w:rsidR="0064796A" w:rsidRPr="005B6FFA">
        <w:rPr>
          <w:rFonts w:ascii="Arial" w:hAnsi="Arial" w:cs="Arial"/>
          <w:b/>
          <w:sz w:val="24"/>
          <w:szCs w:val="24"/>
        </w:rPr>
        <w:t>POST OPERATIVE INSTRUCTIONS FOR</w:t>
      </w:r>
      <w:r w:rsidR="005B6FFA">
        <w:rPr>
          <w:rFonts w:ascii="Arial" w:hAnsi="Arial" w:cs="Arial"/>
          <w:b/>
          <w:sz w:val="24"/>
          <w:szCs w:val="24"/>
        </w:rPr>
        <w:t>:</w:t>
      </w:r>
    </w:p>
    <w:p w:rsidR="0064796A" w:rsidRPr="005B6FFA" w:rsidRDefault="00B80F1B" w:rsidP="00B80F1B">
      <w:pPr>
        <w:rPr>
          <w:rFonts w:ascii="Arial" w:hAnsi="Arial" w:cs="Arial"/>
          <w:b/>
          <w:sz w:val="24"/>
          <w:szCs w:val="24"/>
        </w:rPr>
      </w:pPr>
      <w:r>
        <w:rPr>
          <w:rFonts w:ascii="Arial" w:hAnsi="Arial" w:cs="Arial"/>
          <w:b/>
          <w:sz w:val="24"/>
          <w:szCs w:val="24"/>
        </w:rPr>
        <w:t xml:space="preserve">     </w:t>
      </w:r>
      <w:r w:rsidR="007E22D1">
        <w:rPr>
          <w:rFonts w:ascii="Arial" w:hAnsi="Arial" w:cs="Arial"/>
          <w:b/>
          <w:sz w:val="24"/>
          <w:szCs w:val="24"/>
        </w:rPr>
        <w:t>LOWER EXTREMITY</w:t>
      </w:r>
      <w:r w:rsidR="0047483B">
        <w:rPr>
          <w:rFonts w:ascii="Arial" w:hAnsi="Arial" w:cs="Arial"/>
          <w:b/>
          <w:sz w:val="24"/>
          <w:szCs w:val="24"/>
        </w:rPr>
        <w:t xml:space="preserve"> </w:t>
      </w:r>
      <w:r>
        <w:rPr>
          <w:rFonts w:ascii="Arial" w:hAnsi="Arial" w:cs="Arial"/>
          <w:b/>
          <w:sz w:val="24"/>
          <w:szCs w:val="24"/>
        </w:rPr>
        <w:t>ARTHROPLASTY</w:t>
      </w:r>
    </w:p>
    <w:p w:rsidR="0064796A" w:rsidRPr="00FD494C" w:rsidRDefault="0064796A" w:rsidP="0064796A">
      <w:pPr>
        <w:rPr>
          <w:rFonts w:ascii="Arial" w:hAnsi="Arial" w:cs="Arial"/>
          <w:sz w:val="24"/>
          <w:szCs w:val="24"/>
        </w:rPr>
      </w:pPr>
    </w:p>
    <w:p w:rsidR="007710B6" w:rsidRDefault="007710B6" w:rsidP="0064796A">
      <w:pPr>
        <w:jc w:val="left"/>
        <w:rPr>
          <w:rFonts w:ascii="Arial" w:hAnsi="Arial" w:cs="Arial"/>
          <w:sz w:val="24"/>
          <w:szCs w:val="24"/>
        </w:rPr>
      </w:pPr>
    </w:p>
    <w:p w:rsidR="0064796A" w:rsidRPr="007710B6" w:rsidRDefault="0064796A" w:rsidP="0064796A">
      <w:pPr>
        <w:jc w:val="left"/>
        <w:rPr>
          <w:rFonts w:ascii="Arial" w:hAnsi="Arial" w:cs="Arial"/>
          <w:b/>
        </w:rPr>
      </w:pPr>
      <w:r w:rsidRPr="007710B6">
        <w:rPr>
          <w:rFonts w:ascii="Arial" w:hAnsi="Arial" w:cs="Arial"/>
          <w:b/>
        </w:rPr>
        <w:t>A</w:t>
      </w:r>
      <w:r w:rsidR="005B6FFA" w:rsidRPr="007710B6">
        <w:rPr>
          <w:rFonts w:ascii="Arial" w:hAnsi="Arial" w:cs="Arial"/>
          <w:b/>
        </w:rPr>
        <w:t xml:space="preserve">LL </w:t>
      </w:r>
      <w:r w:rsidRPr="007710B6">
        <w:rPr>
          <w:rFonts w:ascii="Arial" w:hAnsi="Arial" w:cs="Arial"/>
          <w:b/>
        </w:rPr>
        <w:t xml:space="preserve">postoperative patients: </w:t>
      </w:r>
    </w:p>
    <w:p w:rsidR="0064796A" w:rsidRPr="007710B6" w:rsidRDefault="0064796A" w:rsidP="0064796A">
      <w:pPr>
        <w:jc w:val="left"/>
        <w:rPr>
          <w:rFonts w:ascii="Arial" w:hAnsi="Arial" w:cs="Arial"/>
        </w:rPr>
      </w:pPr>
    </w:p>
    <w:p w:rsidR="0064796A" w:rsidRPr="007710B6" w:rsidRDefault="005B6FFA" w:rsidP="005B6FFA">
      <w:pPr>
        <w:pStyle w:val="ListParagraph"/>
        <w:numPr>
          <w:ilvl w:val="0"/>
          <w:numId w:val="1"/>
        </w:numPr>
        <w:jc w:val="left"/>
        <w:rPr>
          <w:rFonts w:ascii="Arial" w:hAnsi="Arial" w:cs="Arial"/>
        </w:rPr>
      </w:pPr>
      <w:r w:rsidRPr="007710B6">
        <w:rPr>
          <w:rFonts w:ascii="Arial" w:hAnsi="Arial" w:cs="Arial"/>
        </w:rPr>
        <w:t>Diet. Being with liq</w:t>
      </w:r>
      <w:r w:rsidR="0064796A" w:rsidRPr="007710B6">
        <w:rPr>
          <w:rFonts w:ascii="Arial" w:hAnsi="Arial" w:cs="Arial"/>
        </w:rPr>
        <w:t xml:space="preserve">uids and light foods such as </w:t>
      </w:r>
      <w:proofErr w:type="spellStart"/>
      <w:r w:rsidR="0064796A" w:rsidRPr="007710B6">
        <w:rPr>
          <w:rFonts w:ascii="Arial" w:hAnsi="Arial" w:cs="Arial"/>
        </w:rPr>
        <w:t>jello</w:t>
      </w:r>
      <w:proofErr w:type="spellEnd"/>
      <w:r w:rsidR="0064796A" w:rsidRPr="007710B6">
        <w:rPr>
          <w:rFonts w:ascii="Arial" w:hAnsi="Arial" w:cs="Arial"/>
        </w:rPr>
        <w:t xml:space="preserve"> and soups. Progress to your normal diet if you are not nauseated.</w:t>
      </w:r>
    </w:p>
    <w:p w:rsidR="0064796A" w:rsidRPr="007710B6" w:rsidRDefault="0064796A" w:rsidP="0064796A">
      <w:pPr>
        <w:jc w:val="left"/>
        <w:rPr>
          <w:rFonts w:ascii="Arial" w:hAnsi="Arial" w:cs="Arial"/>
        </w:rPr>
      </w:pPr>
    </w:p>
    <w:p w:rsidR="0064796A" w:rsidRPr="007710B6" w:rsidRDefault="0064796A" w:rsidP="0064796A">
      <w:pPr>
        <w:jc w:val="left"/>
        <w:rPr>
          <w:rFonts w:ascii="Arial" w:hAnsi="Arial" w:cs="Arial"/>
          <w:b/>
        </w:rPr>
      </w:pPr>
      <w:r w:rsidRPr="007710B6">
        <w:rPr>
          <w:rFonts w:ascii="Arial" w:hAnsi="Arial" w:cs="Arial"/>
          <w:b/>
        </w:rPr>
        <w:t>24 hours following surgery:</w:t>
      </w:r>
    </w:p>
    <w:p w:rsidR="0064796A" w:rsidRPr="007710B6" w:rsidRDefault="0064796A" w:rsidP="0064796A">
      <w:pPr>
        <w:jc w:val="left"/>
        <w:rPr>
          <w:rFonts w:ascii="Arial" w:hAnsi="Arial" w:cs="Arial"/>
        </w:rPr>
      </w:pPr>
    </w:p>
    <w:p w:rsidR="0064796A" w:rsidRPr="007710B6" w:rsidRDefault="0064796A" w:rsidP="005B6FFA">
      <w:pPr>
        <w:pStyle w:val="ListParagraph"/>
        <w:numPr>
          <w:ilvl w:val="0"/>
          <w:numId w:val="2"/>
        </w:numPr>
        <w:jc w:val="left"/>
        <w:rPr>
          <w:rFonts w:ascii="Arial" w:hAnsi="Arial" w:cs="Arial"/>
        </w:rPr>
      </w:pPr>
      <w:r w:rsidRPr="007710B6">
        <w:rPr>
          <w:rFonts w:ascii="Arial" w:hAnsi="Arial" w:cs="Arial"/>
        </w:rPr>
        <w:t>Be in the care of responsible adults.</w:t>
      </w:r>
    </w:p>
    <w:p w:rsidR="0064796A" w:rsidRPr="007710B6" w:rsidRDefault="0064796A" w:rsidP="005B6FFA">
      <w:pPr>
        <w:pStyle w:val="ListParagraph"/>
        <w:numPr>
          <w:ilvl w:val="0"/>
          <w:numId w:val="2"/>
        </w:numPr>
        <w:jc w:val="left"/>
        <w:rPr>
          <w:rFonts w:ascii="Arial" w:hAnsi="Arial" w:cs="Arial"/>
        </w:rPr>
      </w:pPr>
      <w:r w:rsidRPr="007710B6">
        <w:rPr>
          <w:rFonts w:ascii="Arial" w:hAnsi="Arial" w:cs="Arial"/>
        </w:rPr>
        <w:t>Do not make important business or personal decisions or sign legal documents.</w:t>
      </w:r>
    </w:p>
    <w:p w:rsidR="0064796A" w:rsidRPr="007710B6" w:rsidRDefault="0064796A" w:rsidP="005B6FFA">
      <w:pPr>
        <w:pStyle w:val="ListParagraph"/>
        <w:numPr>
          <w:ilvl w:val="0"/>
          <w:numId w:val="2"/>
        </w:numPr>
        <w:jc w:val="left"/>
        <w:rPr>
          <w:rFonts w:ascii="Arial" w:hAnsi="Arial" w:cs="Arial"/>
        </w:rPr>
      </w:pPr>
      <w:r w:rsidRPr="007710B6">
        <w:rPr>
          <w:rFonts w:ascii="Arial" w:hAnsi="Arial" w:cs="Arial"/>
        </w:rPr>
        <w:t>Do not drive or operative machinery.</w:t>
      </w:r>
    </w:p>
    <w:p w:rsidR="0064796A" w:rsidRPr="007710B6" w:rsidRDefault="0064796A" w:rsidP="005B6FFA">
      <w:pPr>
        <w:pStyle w:val="ListParagraph"/>
        <w:numPr>
          <w:ilvl w:val="0"/>
          <w:numId w:val="2"/>
        </w:numPr>
        <w:jc w:val="left"/>
        <w:rPr>
          <w:rFonts w:ascii="Arial" w:hAnsi="Arial" w:cs="Arial"/>
        </w:rPr>
      </w:pPr>
      <w:r w:rsidRPr="007710B6">
        <w:rPr>
          <w:rFonts w:ascii="Arial" w:hAnsi="Arial" w:cs="Arial"/>
        </w:rPr>
        <w:t>Do not drink alcoholic beverages.</w:t>
      </w:r>
    </w:p>
    <w:p w:rsidR="0064796A" w:rsidRPr="007710B6" w:rsidRDefault="0064796A" w:rsidP="0064796A">
      <w:pPr>
        <w:jc w:val="left"/>
        <w:rPr>
          <w:rFonts w:ascii="Arial" w:hAnsi="Arial" w:cs="Arial"/>
        </w:rPr>
      </w:pPr>
    </w:p>
    <w:p w:rsidR="0064796A" w:rsidRPr="007710B6" w:rsidRDefault="0064796A" w:rsidP="0064796A">
      <w:pPr>
        <w:jc w:val="left"/>
        <w:rPr>
          <w:rFonts w:ascii="Arial" w:hAnsi="Arial" w:cs="Arial"/>
          <w:b/>
        </w:rPr>
      </w:pPr>
      <w:r w:rsidRPr="007710B6">
        <w:rPr>
          <w:rFonts w:ascii="Arial" w:hAnsi="Arial" w:cs="Arial"/>
          <w:b/>
        </w:rPr>
        <w:t xml:space="preserve">Activities: </w:t>
      </w:r>
    </w:p>
    <w:p w:rsidR="0064796A" w:rsidRPr="007710B6" w:rsidRDefault="0064796A" w:rsidP="0064796A">
      <w:pPr>
        <w:jc w:val="left"/>
        <w:rPr>
          <w:rFonts w:ascii="Arial" w:hAnsi="Arial" w:cs="Arial"/>
        </w:rPr>
      </w:pPr>
    </w:p>
    <w:p w:rsidR="001A2B19" w:rsidRDefault="0064796A" w:rsidP="005B6FFA">
      <w:pPr>
        <w:pStyle w:val="ListParagraph"/>
        <w:numPr>
          <w:ilvl w:val="0"/>
          <w:numId w:val="3"/>
        </w:numPr>
        <w:jc w:val="left"/>
        <w:rPr>
          <w:rFonts w:ascii="Arial" w:hAnsi="Arial" w:cs="Arial"/>
        </w:rPr>
      </w:pPr>
      <w:r w:rsidRPr="007710B6">
        <w:rPr>
          <w:rFonts w:ascii="Arial" w:hAnsi="Arial" w:cs="Arial"/>
        </w:rPr>
        <w:t xml:space="preserve">Elevate the </w:t>
      </w:r>
      <w:r w:rsidR="007E22D1" w:rsidRPr="007710B6">
        <w:rPr>
          <w:rFonts w:ascii="Arial" w:hAnsi="Arial" w:cs="Arial"/>
        </w:rPr>
        <w:t xml:space="preserve">limb above chest level. For the foot this means “toes above nose” for at least 72 hours following surgery. </w:t>
      </w:r>
      <w:r w:rsidR="00D87131">
        <w:rPr>
          <w:rFonts w:ascii="Arial" w:hAnsi="Arial" w:cs="Arial"/>
        </w:rPr>
        <w:t>Do</w:t>
      </w:r>
      <w:r w:rsidR="00B0101B" w:rsidRPr="00D87131">
        <w:rPr>
          <w:rFonts w:ascii="Arial" w:hAnsi="Arial" w:cs="Arial"/>
        </w:rPr>
        <w:t xml:space="preserve"> not place a pillow under the knee</w:t>
      </w:r>
      <w:r w:rsidR="00D87131">
        <w:rPr>
          <w:rFonts w:ascii="Arial" w:hAnsi="Arial" w:cs="Arial"/>
        </w:rPr>
        <w:t xml:space="preserve"> when elevating your leg,</w:t>
      </w:r>
      <w:r w:rsidR="00B0101B" w:rsidRPr="00D87131">
        <w:rPr>
          <w:rFonts w:ascii="Arial" w:hAnsi="Arial" w:cs="Arial"/>
        </w:rPr>
        <w:t xml:space="preserve"> </w:t>
      </w:r>
      <w:r w:rsidR="00D87131" w:rsidRPr="00D87131">
        <w:rPr>
          <w:rFonts w:ascii="Arial" w:hAnsi="Arial" w:cs="Arial"/>
        </w:rPr>
        <w:t>instead</w:t>
      </w:r>
      <w:r w:rsidR="00B0101B" w:rsidRPr="00D87131">
        <w:rPr>
          <w:rFonts w:ascii="Arial" w:hAnsi="Arial" w:cs="Arial"/>
        </w:rPr>
        <w:t xml:space="preserve"> </w:t>
      </w:r>
      <w:r w:rsidR="00D87131" w:rsidRPr="00D87131">
        <w:rPr>
          <w:rFonts w:ascii="Arial" w:hAnsi="Arial" w:cs="Arial"/>
        </w:rPr>
        <w:t>place</w:t>
      </w:r>
      <w:r w:rsidR="00D87131">
        <w:rPr>
          <w:rFonts w:ascii="Arial" w:hAnsi="Arial" w:cs="Arial"/>
        </w:rPr>
        <w:t xml:space="preserve"> pillows u</w:t>
      </w:r>
      <w:r w:rsidR="00D87131" w:rsidRPr="00D87131">
        <w:rPr>
          <w:rFonts w:ascii="Arial" w:hAnsi="Arial" w:cs="Arial"/>
        </w:rPr>
        <w:t>nder your ankle</w:t>
      </w:r>
      <w:r w:rsidR="00B0101B" w:rsidRPr="00D87131">
        <w:rPr>
          <w:rFonts w:ascii="Arial" w:hAnsi="Arial" w:cs="Arial"/>
        </w:rPr>
        <w:t xml:space="preserve">. </w:t>
      </w:r>
      <w:r w:rsidR="007E22D1" w:rsidRPr="00D87131">
        <w:rPr>
          <w:rFonts w:ascii="Arial" w:hAnsi="Arial" w:cs="Arial"/>
        </w:rPr>
        <w:t>The limb sho</w:t>
      </w:r>
      <w:r w:rsidR="007E22D1" w:rsidRPr="007710B6">
        <w:rPr>
          <w:rFonts w:ascii="Arial" w:hAnsi="Arial" w:cs="Arial"/>
        </w:rPr>
        <w:t xml:space="preserve">uld be </w:t>
      </w:r>
      <w:r w:rsidR="001A2B19">
        <w:rPr>
          <w:rFonts w:ascii="Arial" w:hAnsi="Arial" w:cs="Arial"/>
        </w:rPr>
        <w:t>down only to go to the bathroom or</w:t>
      </w:r>
      <w:r w:rsidR="007E22D1" w:rsidRPr="007710B6">
        <w:rPr>
          <w:rFonts w:ascii="Arial" w:hAnsi="Arial" w:cs="Arial"/>
        </w:rPr>
        <w:t xml:space="preserve"> otherwise should be elevated as long as comfort is maintained. </w:t>
      </w:r>
    </w:p>
    <w:p w:rsidR="007E22D1" w:rsidRPr="007710B6" w:rsidRDefault="001A2B19" w:rsidP="005B6FFA">
      <w:pPr>
        <w:pStyle w:val="ListParagraph"/>
        <w:numPr>
          <w:ilvl w:val="0"/>
          <w:numId w:val="3"/>
        </w:numPr>
        <w:jc w:val="left"/>
        <w:rPr>
          <w:rFonts w:ascii="Arial" w:hAnsi="Arial" w:cs="Arial"/>
        </w:rPr>
      </w:pPr>
      <w:r>
        <w:rPr>
          <w:rFonts w:ascii="Arial" w:hAnsi="Arial" w:cs="Arial"/>
        </w:rPr>
        <w:t>After the 72 hour marker, continue to elevate throughout the day whenever reclined and resting</w:t>
      </w:r>
      <w:r w:rsidR="000439C2">
        <w:rPr>
          <w:rFonts w:ascii="Arial" w:hAnsi="Arial" w:cs="Arial"/>
        </w:rPr>
        <w:t>, b</w:t>
      </w:r>
      <w:r>
        <w:rPr>
          <w:rFonts w:ascii="Arial" w:hAnsi="Arial" w:cs="Arial"/>
        </w:rPr>
        <w:t>ut make sure to get up and ambulate with crutches</w:t>
      </w:r>
      <w:r w:rsidR="00AF3452">
        <w:rPr>
          <w:rFonts w:ascii="Arial" w:hAnsi="Arial" w:cs="Arial"/>
        </w:rPr>
        <w:t xml:space="preserve"> during waking hours </w:t>
      </w:r>
      <w:r>
        <w:rPr>
          <w:rFonts w:ascii="Arial" w:hAnsi="Arial" w:cs="Arial"/>
        </w:rPr>
        <w:t xml:space="preserve">for 5 minutes every hour, to promote circulation. </w:t>
      </w:r>
    </w:p>
    <w:p w:rsidR="0064796A" w:rsidRPr="007710B6" w:rsidRDefault="0064796A" w:rsidP="005B6FFA">
      <w:pPr>
        <w:pStyle w:val="ListParagraph"/>
        <w:numPr>
          <w:ilvl w:val="0"/>
          <w:numId w:val="3"/>
        </w:numPr>
        <w:jc w:val="left"/>
        <w:rPr>
          <w:rFonts w:ascii="Arial" w:hAnsi="Arial" w:cs="Arial"/>
        </w:rPr>
      </w:pPr>
      <w:r w:rsidRPr="007710B6">
        <w:rPr>
          <w:rFonts w:ascii="Arial" w:hAnsi="Arial" w:cs="Arial"/>
        </w:rPr>
        <w:t>Apply ice to the affected area as much as tolerated (</w:t>
      </w:r>
      <w:r w:rsidR="005B6FFA" w:rsidRPr="007710B6">
        <w:rPr>
          <w:rFonts w:ascii="Arial" w:hAnsi="Arial" w:cs="Arial"/>
        </w:rPr>
        <w:t>20 minutes on, 20 min</w:t>
      </w:r>
      <w:r w:rsidRPr="007710B6">
        <w:rPr>
          <w:rFonts w:ascii="Arial" w:hAnsi="Arial" w:cs="Arial"/>
        </w:rPr>
        <w:t>u</w:t>
      </w:r>
      <w:r w:rsidR="005B6FFA" w:rsidRPr="007710B6">
        <w:rPr>
          <w:rFonts w:ascii="Arial" w:hAnsi="Arial" w:cs="Arial"/>
        </w:rPr>
        <w:t>t</w:t>
      </w:r>
      <w:r w:rsidRPr="007710B6">
        <w:rPr>
          <w:rFonts w:ascii="Arial" w:hAnsi="Arial" w:cs="Arial"/>
        </w:rPr>
        <w:t>es off). If you are using a cooling pad or a cold-water delivery system, this may be used continuously as instructed by the supplier.</w:t>
      </w:r>
    </w:p>
    <w:p w:rsidR="0064796A" w:rsidRPr="007710B6" w:rsidRDefault="0064796A" w:rsidP="005B6FFA">
      <w:pPr>
        <w:pStyle w:val="ListParagraph"/>
        <w:numPr>
          <w:ilvl w:val="0"/>
          <w:numId w:val="3"/>
        </w:numPr>
        <w:jc w:val="left"/>
        <w:rPr>
          <w:rFonts w:ascii="Arial" w:hAnsi="Arial" w:cs="Arial"/>
        </w:rPr>
      </w:pPr>
      <w:r w:rsidRPr="007710B6">
        <w:rPr>
          <w:rFonts w:ascii="Arial" w:hAnsi="Arial" w:cs="Arial"/>
        </w:rPr>
        <w:t>Do not engage in activities</w:t>
      </w:r>
      <w:r w:rsidR="007E22D1" w:rsidRPr="007710B6">
        <w:rPr>
          <w:rFonts w:ascii="Arial" w:hAnsi="Arial" w:cs="Arial"/>
        </w:rPr>
        <w:t xml:space="preserve"> that increase pain or swelling such as stair climbing or long periods of walking or standing.</w:t>
      </w:r>
    </w:p>
    <w:p w:rsidR="0064796A" w:rsidRPr="007710B6" w:rsidRDefault="0064796A" w:rsidP="005B6FFA">
      <w:pPr>
        <w:pStyle w:val="ListParagraph"/>
        <w:numPr>
          <w:ilvl w:val="0"/>
          <w:numId w:val="3"/>
        </w:numPr>
        <w:jc w:val="left"/>
        <w:rPr>
          <w:rFonts w:ascii="Arial" w:hAnsi="Arial" w:cs="Arial"/>
        </w:rPr>
      </w:pPr>
      <w:r w:rsidRPr="007710B6">
        <w:rPr>
          <w:rFonts w:ascii="Arial" w:hAnsi="Arial" w:cs="Arial"/>
        </w:rPr>
        <w:t xml:space="preserve">Return to work depends on your type of employment. </w:t>
      </w:r>
    </w:p>
    <w:p w:rsidR="0064796A" w:rsidRPr="007710B6" w:rsidRDefault="0064796A" w:rsidP="0064796A">
      <w:pPr>
        <w:jc w:val="left"/>
        <w:rPr>
          <w:rFonts w:ascii="Arial" w:hAnsi="Arial" w:cs="Arial"/>
        </w:rPr>
      </w:pPr>
    </w:p>
    <w:p w:rsidR="0064796A" w:rsidRDefault="007E22D1" w:rsidP="0064796A">
      <w:pPr>
        <w:jc w:val="left"/>
        <w:rPr>
          <w:rFonts w:ascii="Arial" w:hAnsi="Arial" w:cs="Arial"/>
          <w:b/>
        </w:rPr>
      </w:pPr>
      <w:r w:rsidRPr="007710B6">
        <w:rPr>
          <w:rFonts w:ascii="Arial" w:hAnsi="Arial" w:cs="Arial"/>
          <w:b/>
        </w:rPr>
        <w:t>Weight bearing:</w:t>
      </w:r>
    </w:p>
    <w:p w:rsidR="00AE7C93" w:rsidRPr="007710B6" w:rsidRDefault="00AE7C93" w:rsidP="0064796A">
      <w:pPr>
        <w:jc w:val="left"/>
        <w:rPr>
          <w:rFonts w:ascii="Arial" w:hAnsi="Arial" w:cs="Arial"/>
          <w:b/>
        </w:rPr>
      </w:pPr>
    </w:p>
    <w:p w:rsidR="00A559C6" w:rsidRDefault="00B80F1B" w:rsidP="007710B6">
      <w:pPr>
        <w:pStyle w:val="ListParagraph"/>
        <w:numPr>
          <w:ilvl w:val="0"/>
          <w:numId w:val="16"/>
        </w:numPr>
        <w:jc w:val="left"/>
        <w:rPr>
          <w:rFonts w:ascii="Arial" w:hAnsi="Arial" w:cs="Arial"/>
        </w:rPr>
      </w:pPr>
      <w:r>
        <w:rPr>
          <w:rFonts w:ascii="Arial" w:hAnsi="Arial" w:cs="Arial"/>
        </w:rPr>
        <w:t xml:space="preserve">Weight bearing is permitted as can tolerate with use of assistive devices as needed. </w:t>
      </w:r>
    </w:p>
    <w:p w:rsidR="007E22D1" w:rsidRPr="007710B6" w:rsidRDefault="00D87131" w:rsidP="007710B6">
      <w:pPr>
        <w:pStyle w:val="ListParagraph"/>
        <w:numPr>
          <w:ilvl w:val="0"/>
          <w:numId w:val="16"/>
        </w:numPr>
        <w:jc w:val="left"/>
        <w:rPr>
          <w:rFonts w:ascii="Arial" w:hAnsi="Arial" w:cs="Arial"/>
        </w:rPr>
      </w:pPr>
      <w:r>
        <w:rPr>
          <w:rFonts w:ascii="Arial" w:hAnsi="Arial" w:cs="Arial"/>
        </w:rPr>
        <w:t xml:space="preserve">*If you are given </w:t>
      </w:r>
      <w:proofErr w:type="gramStart"/>
      <w:r>
        <w:rPr>
          <w:rFonts w:ascii="Arial" w:hAnsi="Arial" w:cs="Arial"/>
        </w:rPr>
        <w:t>an</w:t>
      </w:r>
      <w:proofErr w:type="gramEnd"/>
      <w:r>
        <w:rPr>
          <w:rFonts w:ascii="Arial" w:hAnsi="Arial" w:cs="Arial"/>
        </w:rPr>
        <w:t xml:space="preserve"> leg immobilizer, please remove it once </w:t>
      </w:r>
      <w:r w:rsidR="00B80F1B">
        <w:rPr>
          <w:rFonts w:ascii="Arial" w:hAnsi="Arial" w:cs="Arial"/>
        </w:rPr>
        <w:t xml:space="preserve">your nerve block has worn off.  </w:t>
      </w:r>
      <w:r>
        <w:rPr>
          <w:rFonts w:ascii="Arial" w:hAnsi="Arial" w:cs="Arial"/>
        </w:rPr>
        <w:t xml:space="preserve"> </w:t>
      </w:r>
    </w:p>
    <w:p w:rsidR="007E22D1" w:rsidRPr="007710B6" w:rsidRDefault="007E22D1" w:rsidP="007710B6">
      <w:pPr>
        <w:pStyle w:val="ListParagraph"/>
        <w:numPr>
          <w:ilvl w:val="0"/>
          <w:numId w:val="16"/>
        </w:numPr>
        <w:jc w:val="left"/>
        <w:rPr>
          <w:rFonts w:ascii="Arial" w:hAnsi="Arial" w:cs="Arial"/>
        </w:rPr>
      </w:pPr>
      <w:r w:rsidRPr="007710B6">
        <w:rPr>
          <w:rFonts w:ascii="Arial" w:hAnsi="Arial" w:cs="Arial"/>
        </w:rPr>
        <w:t>Ambulatory aids, i.e. crutches and walking scooter are mandatory.</w:t>
      </w:r>
    </w:p>
    <w:p w:rsidR="007E22D1" w:rsidRPr="007710B6" w:rsidRDefault="007E22D1" w:rsidP="007710B6">
      <w:pPr>
        <w:pStyle w:val="ListParagraph"/>
        <w:numPr>
          <w:ilvl w:val="0"/>
          <w:numId w:val="16"/>
        </w:numPr>
        <w:jc w:val="left"/>
        <w:rPr>
          <w:rFonts w:ascii="Arial" w:hAnsi="Arial" w:cs="Arial"/>
        </w:rPr>
      </w:pPr>
      <w:r w:rsidRPr="007710B6">
        <w:rPr>
          <w:rFonts w:ascii="Arial" w:hAnsi="Arial" w:cs="Arial"/>
        </w:rPr>
        <w:t>Nerve blocks can last between 12-15 hours on average and may be up to 24 hours. Please use caution guarding your leg as you will not be able to control it.</w:t>
      </w:r>
    </w:p>
    <w:p w:rsidR="007E22D1" w:rsidRPr="007710B6" w:rsidRDefault="007E22D1" w:rsidP="007710B6">
      <w:pPr>
        <w:pStyle w:val="ListParagraph"/>
        <w:numPr>
          <w:ilvl w:val="0"/>
          <w:numId w:val="16"/>
        </w:numPr>
        <w:jc w:val="left"/>
        <w:rPr>
          <w:rFonts w:ascii="Arial" w:hAnsi="Arial" w:cs="Arial"/>
        </w:rPr>
      </w:pPr>
      <w:r w:rsidRPr="007710B6">
        <w:rPr>
          <w:rFonts w:ascii="Arial" w:hAnsi="Arial" w:cs="Arial"/>
        </w:rPr>
        <w:t>If an exercise sheet is given to you, perform t</w:t>
      </w:r>
      <w:r w:rsidR="007710B6" w:rsidRPr="007710B6">
        <w:rPr>
          <w:rFonts w:ascii="Arial" w:hAnsi="Arial" w:cs="Arial"/>
        </w:rPr>
        <w:t>he exercises per your physician’s instructions. Begin the exercises 1-2 days following your surgery.</w:t>
      </w:r>
    </w:p>
    <w:p w:rsidR="007710B6" w:rsidRPr="007710B6" w:rsidRDefault="007710B6" w:rsidP="007710B6">
      <w:pPr>
        <w:pStyle w:val="ListParagraph"/>
        <w:numPr>
          <w:ilvl w:val="0"/>
          <w:numId w:val="16"/>
        </w:numPr>
        <w:jc w:val="left"/>
        <w:rPr>
          <w:rFonts w:ascii="Arial" w:hAnsi="Arial" w:cs="Arial"/>
        </w:rPr>
      </w:pPr>
      <w:r w:rsidRPr="007710B6">
        <w:rPr>
          <w:rFonts w:ascii="Arial" w:hAnsi="Arial" w:cs="Arial"/>
        </w:rPr>
        <w:t>Do not do exercises that are not permitted by your physician.</w:t>
      </w:r>
    </w:p>
    <w:p w:rsidR="007710B6" w:rsidRPr="007710B6" w:rsidRDefault="007710B6" w:rsidP="007710B6">
      <w:pPr>
        <w:pStyle w:val="ListParagraph"/>
        <w:numPr>
          <w:ilvl w:val="0"/>
          <w:numId w:val="16"/>
        </w:numPr>
        <w:jc w:val="left"/>
        <w:rPr>
          <w:rFonts w:ascii="Arial" w:hAnsi="Arial" w:cs="Arial"/>
        </w:rPr>
      </w:pPr>
      <w:r w:rsidRPr="007710B6">
        <w:rPr>
          <w:rFonts w:ascii="Arial" w:hAnsi="Arial" w:cs="Arial"/>
        </w:rPr>
        <w:t xml:space="preserve">If you are given a brace, wear it at all times as instructed by your physician. </w:t>
      </w:r>
    </w:p>
    <w:p w:rsidR="007710B6" w:rsidRPr="007710B6" w:rsidRDefault="007710B6" w:rsidP="007710B6">
      <w:pPr>
        <w:jc w:val="left"/>
        <w:rPr>
          <w:rFonts w:ascii="Arial" w:hAnsi="Arial" w:cs="Arial"/>
        </w:rPr>
      </w:pPr>
    </w:p>
    <w:p w:rsidR="00507000" w:rsidRDefault="00507000" w:rsidP="0064796A">
      <w:pPr>
        <w:jc w:val="left"/>
        <w:rPr>
          <w:rFonts w:ascii="Arial" w:hAnsi="Arial" w:cs="Arial"/>
          <w:b/>
        </w:rPr>
      </w:pPr>
    </w:p>
    <w:p w:rsidR="00507000" w:rsidRDefault="00507000" w:rsidP="0064796A">
      <w:pPr>
        <w:jc w:val="left"/>
        <w:rPr>
          <w:rFonts w:ascii="Arial" w:hAnsi="Arial" w:cs="Arial"/>
          <w:b/>
        </w:rPr>
      </w:pPr>
    </w:p>
    <w:p w:rsidR="00507000" w:rsidRDefault="00507000" w:rsidP="0064796A">
      <w:pPr>
        <w:jc w:val="left"/>
        <w:rPr>
          <w:rFonts w:ascii="Arial" w:hAnsi="Arial" w:cs="Arial"/>
          <w:b/>
        </w:rPr>
      </w:pPr>
    </w:p>
    <w:p w:rsidR="0064796A" w:rsidRPr="007710B6" w:rsidRDefault="0064796A" w:rsidP="0064796A">
      <w:pPr>
        <w:jc w:val="left"/>
        <w:rPr>
          <w:rFonts w:ascii="Arial" w:hAnsi="Arial" w:cs="Arial"/>
          <w:b/>
        </w:rPr>
      </w:pPr>
      <w:r w:rsidRPr="007710B6">
        <w:rPr>
          <w:rFonts w:ascii="Arial" w:hAnsi="Arial" w:cs="Arial"/>
          <w:b/>
        </w:rPr>
        <w:t>Medications</w:t>
      </w:r>
      <w:r w:rsidR="005B6FFA" w:rsidRPr="007710B6">
        <w:rPr>
          <w:rFonts w:ascii="Arial" w:hAnsi="Arial" w:cs="Arial"/>
          <w:b/>
        </w:rPr>
        <w:t>:</w:t>
      </w:r>
    </w:p>
    <w:p w:rsidR="0064796A" w:rsidRPr="007710B6" w:rsidRDefault="0064796A" w:rsidP="005B6FFA">
      <w:pPr>
        <w:pStyle w:val="ListParagraph"/>
        <w:numPr>
          <w:ilvl w:val="0"/>
          <w:numId w:val="11"/>
        </w:numPr>
        <w:jc w:val="left"/>
        <w:rPr>
          <w:rFonts w:ascii="Arial" w:hAnsi="Arial" w:cs="Arial"/>
        </w:rPr>
      </w:pPr>
      <w:r w:rsidRPr="007710B6">
        <w:rPr>
          <w:rFonts w:ascii="Arial" w:hAnsi="Arial" w:cs="Arial"/>
        </w:rPr>
        <w:t>A strong oral mediation has been prescribed for the first few days, use only as directed. Do not combine with alcoholic beverages. When taking pain medication, mild diz</w:t>
      </w:r>
      <w:r w:rsidR="005B6FFA" w:rsidRPr="007710B6">
        <w:rPr>
          <w:rFonts w:ascii="Arial" w:hAnsi="Arial" w:cs="Arial"/>
        </w:rPr>
        <w:t>z</w:t>
      </w:r>
      <w:r w:rsidRPr="007710B6">
        <w:rPr>
          <w:rFonts w:ascii="Arial" w:hAnsi="Arial" w:cs="Arial"/>
        </w:rPr>
        <w:t>iness and drowsiness is not unusual. Be careful as you walk or climb stairs. Do not drive while taking pain medication.</w:t>
      </w:r>
    </w:p>
    <w:p w:rsidR="0064796A" w:rsidRPr="007710B6" w:rsidRDefault="0064796A" w:rsidP="005B6FFA">
      <w:pPr>
        <w:pStyle w:val="ListParagraph"/>
        <w:numPr>
          <w:ilvl w:val="0"/>
          <w:numId w:val="11"/>
        </w:numPr>
        <w:jc w:val="left"/>
        <w:rPr>
          <w:rFonts w:ascii="Arial" w:hAnsi="Arial" w:cs="Arial"/>
        </w:rPr>
      </w:pPr>
      <w:r w:rsidRPr="007710B6">
        <w:rPr>
          <w:rFonts w:ascii="Arial" w:hAnsi="Arial" w:cs="Arial"/>
        </w:rPr>
        <w:t>Resume your normal medi</w:t>
      </w:r>
      <w:r w:rsidR="00AF3452">
        <w:rPr>
          <w:rFonts w:ascii="Arial" w:hAnsi="Arial" w:cs="Arial"/>
        </w:rPr>
        <w:t>c</w:t>
      </w:r>
      <w:r w:rsidRPr="007710B6">
        <w:rPr>
          <w:rFonts w:ascii="Arial" w:hAnsi="Arial" w:cs="Arial"/>
        </w:rPr>
        <w:t xml:space="preserve">ations unless otherwise instructed by </w:t>
      </w:r>
      <w:r w:rsidR="004D536F" w:rsidRPr="007710B6">
        <w:rPr>
          <w:rFonts w:ascii="Arial" w:hAnsi="Arial" w:cs="Arial"/>
        </w:rPr>
        <w:t>y</w:t>
      </w:r>
      <w:r w:rsidRPr="007710B6">
        <w:rPr>
          <w:rFonts w:ascii="Arial" w:hAnsi="Arial" w:cs="Arial"/>
        </w:rPr>
        <w:t>our physician.</w:t>
      </w:r>
    </w:p>
    <w:p w:rsidR="0064796A" w:rsidRPr="007710B6" w:rsidRDefault="0064796A" w:rsidP="0064796A">
      <w:pPr>
        <w:jc w:val="left"/>
        <w:rPr>
          <w:rFonts w:ascii="Arial" w:hAnsi="Arial" w:cs="Arial"/>
        </w:rPr>
      </w:pPr>
    </w:p>
    <w:p w:rsidR="007710B6" w:rsidRPr="007710B6" w:rsidRDefault="007710B6" w:rsidP="007710B6">
      <w:pPr>
        <w:jc w:val="left"/>
        <w:rPr>
          <w:rFonts w:ascii="Arial" w:hAnsi="Arial" w:cs="Arial"/>
          <w:b/>
        </w:rPr>
      </w:pPr>
      <w:r w:rsidRPr="007710B6">
        <w:rPr>
          <w:rFonts w:ascii="Arial" w:hAnsi="Arial" w:cs="Arial"/>
          <w:b/>
        </w:rPr>
        <w:t xml:space="preserve">Wound care: </w:t>
      </w:r>
    </w:p>
    <w:p w:rsidR="007710B6" w:rsidRPr="007710B6" w:rsidRDefault="007710B6" w:rsidP="007710B6">
      <w:pPr>
        <w:pStyle w:val="ListParagraph"/>
        <w:numPr>
          <w:ilvl w:val="0"/>
          <w:numId w:val="5"/>
        </w:numPr>
        <w:jc w:val="left"/>
        <w:rPr>
          <w:rFonts w:ascii="Arial" w:hAnsi="Arial" w:cs="Arial"/>
        </w:rPr>
      </w:pPr>
      <w:r w:rsidRPr="007710B6">
        <w:rPr>
          <w:rFonts w:ascii="Arial" w:hAnsi="Arial" w:cs="Arial"/>
        </w:rPr>
        <w:t>A small amount of blood and drainage is to be expected. If the amount is excessive, such as slow gentle oozing that saturates the bandage completely of bright red bleeding, contact your physician or the closest emergency room.</w:t>
      </w:r>
    </w:p>
    <w:p w:rsidR="007710B6" w:rsidRPr="007710B6" w:rsidRDefault="007710B6" w:rsidP="007710B6">
      <w:pPr>
        <w:jc w:val="left"/>
        <w:rPr>
          <w:rFonts w:ascii="Arial" w:hAnsi="Arial" w:cs="Arial"/>
        </w:rPr>
      </w:pPr>
    </w:p>
    <w:p w:rsidR="007710B6" w:rsidRPr="007710B6" w:rsidRDefault="007710B6" w:rsidP="007710B6">
      <w:pPr>
        <w:pStyle w:val="ListParagraph"/>
        <w:numPr>
          <w:ilvl w:val="0"/>
          <w:numId w:val="5"/>
        </w:numPr>
        <w:jc w:val="left"/>
        <w:rPr>
          <w:rFonts w:ascii="Arial" w:hAnsi="Arial" w:cs="Arial"/>
        </w:rPr>
      </w:pPr>
      <w:r w:rsidRPr="007710B6">
        <w:rPr>
          <w:rFonts w:ascii="Arial" w:hAnsi="Arial" w:cs="Arial"/>
        </w:rPr>
        <w:t>Your wound should be cared for in the following manner:</w:t>
      </w:r>
    </w:p>
    <w:p w:rsidR="003C63ED" w:rsidRDefault="00AF3452" w:rsidP="007710B6">
      <w:pPr>
        <w:pStyle w:val="ListParagraph"/>
        <w:numPr>
          <w:ilvl w:val="0"/>
          <w:numId w:val="9"/>
        </w:numPr>
        <w:jc w:val="left"/>
        <w:rPr>
          <w:rFonts w:ascii="Arial" w:hAnsi="Arial" w:cs="Arial"/>
        </w:rPr>
      </w:pPr>
      <w:r>
        <w:rPr>
          <w:rFonts w:ascii="Arial" w:hAnsi="Arial" w:cs="Arial"/>
        </w:rPr>
        <w:t>Keep the bandage clean and dry</w:t>
      </w:r>
      <w:r w:rsidR="003C63ED">
        <w:rPr>
          <w:rFonts w:ascii="Arial" w:hAnsi="Arial" w:cs="Arial"/>
        </w:rPr>
        <w:t>.</w:t>
      </w:r>
    </w:p>
    <w:p w:rsidR="007710B6" w:rsidRPr="007710B6" w:rsidRDefault="003C63ED" w:rsidP="007710B6">
      <w:pPr>
        <w:pStyle w:val="ListParagraph"/>
        <w:numPr>
          <w:ilvl w:val="0"/>
          <w:numId w:val="9"/>
        </w:numPr>
        <w:jc w:val="left"/>
        <w:rPr>
          <w:rFonts w:ascii="Arial" w:hAnsi="Arial" w:cs="Arial"/>
        </w:rPr>
      </w:pPr>
      <w:r>
        <w:rPr>
          <w:rFonts w:ascii="Arial" w:hAnsi="Arial" w:cs="Arial"/>
        </w:rPr>
        <w:t>Keep the wound dry</w:t>
      </w:r>
      <w:r w:rsidR="00AF3452">
        <w:rPr>
          <w:rFonts w:ascii="Arial" w:hAnsi="Arial" w:cs="Arial"/>
        </w:rPr>
        <w:t xml:space="preserve"> until you see your physician.</w:t>
      </w:r>
    </w:p>
    <w:p w:rsidR="00B80F1B" w:rsidRDefault="00A559C6" w:rsidP="00B80F1B">
      <w:pPr>
        <w:pStyle w:val="ListParagraph"/>
        <w:numPr>
          <w:ilvl w:val="0"/>
          <w:numId w:val="9"/>
        </w:numPr>
        <w:jc w:val="left"/>
        <w:rPr>
          <w:rFonts w:ascii="Arial" w:hAnsi="Arial" w:cs="Arial"/>
        </w:rPr>
      </w:pPr>
      <w:r>
        <w:rPr>
          <w:rFonts w:ascii="Arial" w:hAnsi="Arial" w:cs="Arial"/>
        </w:rPr>
        <w:t xml:space="preserve">Change your dressing </w:t>
      </w:r>
      <w:r w:rsidR="00772D88">
        <w:rPr>
          <w:rFonts w:ascii="Arial" w:hAnsi="Arial" w:cs="Arial"/>
        </w:rPr>
        <w:t>after</w:t>
      </w:r>
      <w:r w:rsidR="000439C2">
        <w:rPr>
          <w:rFonts w:ascii="Arial" w:hAnsi="Arial" w:cs="Arial"/>
        </w:rPr>
        <w:t xml:space="preserve"> 48 hours </w:t>
      </w:r>
      <w:r>
        <w:rPr>
          <w:rFonts w:ascii="Arial" w:hAnsi="Arial" w:cs="Arial"/>
        </w:rPr>
        <w:t xml:space="preserve">following your surgery. </w:t>
      </w:r>
      <w:r w:rsidR="00B80F1B">
        <w:rPr>
          <w:rFonts w:ascii="Arial" w:hAnsi="Arial" w:cs="Arial"/>
        </w:rPr>
        <w:t>Wash your hands with soap and water for 20 seconds then place the Aqua</w:t>
      </w:r>
      <w:r w:rsidR="00D87131">
        <w:rPr>
          <w:rFonts w:ascii="Arial" w:hAnsi="Arial" w:cs="Arial"/>
        </w:rPr>
        <w:t xml:space="preserve"> S</w:t>
      </w:r>
      <w:r w:rsidR="00B80F1B">
        <w:rPr>
          <w:rFonts w:ascii="Arial" w:hAnsi="Arial" w:cs="Arial"/>
        </w:rPr>
        <w:t xml:space="preserve">eal dressing on top of your incision site. Keep on until your first post operative appointment. </w:t>
      </w:r>
    </w:p>
    <w:p w:rsidR="00A559C6" w:rsidRPr="00D87131" w:rsidRDefault="00A559C6" w:rsidP="00A559C6">
      <w:pPr>
        <w:pStyle w:val="ListParagraph"/>
        <w:numPr>
          <w:ilvl w:val="0"/>
          <w:numId w:val="9"/>
        </w:numPr>
        <w:jc w:val="left"/>
        <w:rPr>
          <w:rFonts w:ascii="Arial" w:hAnsi="Arial" w:cs="Arial"/>
        </w:rPr>
      </w:pPr>
      <w:r w:rsidRPr="00D87131">
        <w:rPr>
          <w:rFonts w:ascii="Arial" w:hAnsi="Arial" w:cs="Arial"/>
        </w:rPr>
        <w:t>When bathing or showering cover the extremity with a plastic bag to prevent the wound and dressing from getting wet.</w:t>
      </w:r>
    </w:p>
    <w:p w:rsidR="007710B6" w:rsidRPr="00D87131" w:rsidRDefault="00AE7C93" w:rsidP="00AE7C93">
      <w:pPr>
        <w:pStyle w:val="ListParagraph"/>
        <w:numPr>
          <w:ilvl w:val="0"/>
          <w:numId w:val="9"/>
        </w:numPr>
        <w:jc w:val="left"/>
        <w:rPr>
          <w:rFonts w:ascii="Arial" w:hAnsi="Arial" w:cs="Arial"/>
        </w:rPr>
      </w:pPr>
      <w:r w:rsidRPr="00D87131">
        <w:rPr>
          <w:rFonts w:ascii="Arial" w:hAnsi="Arial" w:cs="Arial"/>
        </w:rPr>
        <w:t>Continue to keep surgical sites</w:t>
      </w:r>
      <w:r w:rsidR="00772D88" w:rsidRPr="00D87131">
        <w:rPr>
          <w:rFonts w:ascii="Arial" w:hAnsi="Arial" w:cs="Arial"/>
        </w:rPr>
        <w:t xml:space="preserve"> </w:t>
      </w:r>
      <w:r w:rsidRPr="00D87131">
        <w:rPr>
          <w:rFonts w:ascii="Arial" w:hAnsi="Arial" w:cs="Arial"/>
        </w:rPr>
        <w:t>dry during showers.</w:t>
      </w:r>
    </w:p>
    <w:p w:rsidR="007710B6" w:rsidRPr="00B80F1B" w:rsidRDefault="007710B6" w:rsidP="00B80F1B">
      <w:pPr>
        <w:pStyle w:val="ListParagraph"/>
        <w:ind w:left="1771"/>
        <w:jc w:val="left"/>
        <w:rPr>
          <w:rFonts w:ascii="Arial" w:hAnsi="Arial" w:cs="Arial"/>
          <w:b/>
        </w:rPr>
      </w:pPr>
    </w:p>
    <w:p w:rsidR="0064796A" w:rsidRPr="007710B6" w:rsidRDefault="0064796A" w:rsidP="0064796A">
      <w:pPr>
        <w:jc w:val="left"/>
        <w:rPr>
          <w:rFonts w:ascii="Arial" w:hAnsi="Arial" w:cs="Arial"/>
          <w:b/>
        </w:rPr>
      </w:pPr>
      <w:r w:rsidRPr="007710B6">
        <w:rPr>
          <w:rFonts w:ascii="Arial" w:hAnsi="Arial" w:cs="Arial"/>
          <w:b/>
        </w:rPr>
        <w:t>Special Instructions:</w:t>
      </w:r>
    </w:p>
    <w:p w:rsidR="0064796A" w:rsidRPr="007710B6" w:rsidRDefault="0064796A" w:rsidP="0064796A">
      <w:pPr>
        <w:jc w:val="left"/>
        <w:rPr>
          <w:rFonts w:ascii="Arial" w:hAnsi="Arial" w:cs="Arial"/>
        </w:rPr>
      </w:pPr>
    </w:p>
    <w:p w:rsidR="0064796A" w:rsidRPr="007710B6" w:rsidRDefault="005B6FFA" w:rsidP="005B6FFA">
      <w:pPr>
        <w:pStyle w:val="ListParagraph"/>
        <w:numPr>
          <w:ilvl w:val="0"/>
          <w:numId w:val="12"/>
        </w:numPr>
        <w:jc w:val="left"/>
        <w:rPr>
          <w:rFonts w:ascii="Arial" w:hAnsi="Arial" w:cs="Arial"/>
        </w:rPr>
      </w:pPr>
      <w:r w:rsidRPr="007710B6">
        <w:rPr>
          <w:rFonts w:ascii="Arial" w:hAnsi="Arial" w:cs="Arial"/>
        </w:rPr>
        <w:t>Call your physicia</w:t>
      </w:r>
      <w:r w:rsidR="0064796A" w:rsidRPr="007710B6">
        <w:rPr>
          <w:rFonts w:ascii="Arial" w:hAnsi="Arial" w:cs="Arial"/>
        </w:rPr>
        <w:t xml:space="preserve">n at </w:t>
      </w:r>
      <w:r w:rsidR="0064796A" w:rsidRPr="007710B6">
        <w:rPr>
          <w:rFonts w:ascii="Arial" w:hAnsi="Arial" w:cs="Arial"/>
          <w:b/>
        </w:rPr>
        <w:t>(510) 739-6520</w:t>
      </w:r>
      <w:r w:rsidR="0064796A" w:rsidRPr="007710B6">
        <w:rPr>
          <w:rFonts w:ascii="Arial" w:hAnsi="Arial" w:cs="Arial"/>
        </w:rPr>
        <w:t xml:space="preserve"> if any of the following occurs:</w:t>
      </w:r>
    </w:p>
    <w:p w:rsidR="0064796A" w:rsidRPr="007710B6" w:rsidRDefault="0064796A" w:rsidP="0064796A">
      <w:pPr>
        <w:jc w:val="left"/>
        <w:rPr>
          <w:rFonts w:ascii="Arial" w:hAnsi="Arial" w:cs="Arial"/>
        </w:rPr>
      </w:pPr>
    </w:p>
    <w:p w:rsidR="0064796A" w:rsidRPr="007710B6" w:rsidRDefault="0064796A" w:rsidP="005B6FFA">
      <w:pPr>
        <w:pStyle w:val="ListParagraph"/>
        <w:numPr>
          <w:ilvl w:val="0"/>
          <w:numId w:val="13"/>
        </w:numPr>
        <w:ind w:left="1771"/>
        <w:jc w:val="left"/>
        <w:rPr>
          <w:rFonts w:ascii="Arial" w:hAnsi="Arial" w:cs="Arial"/>
        </w:rPr>
      </w:pPr>
      <w:r w:rsidRPr="007710B6">
        <w:rPr>
          <w:rFonts w:ascii="Arial" w:hAnsi="Arial" w:cs="Arial"/>
        </w:rPr>
        <w:t>Uncontrolled pain</w:t>
      </w:r>
      <w:r w:rsidR="005B6FFA" w:rsidRPr="007710B6">
        <w:rPr>
          <w:rFonts w:ascii="Arial" w:hAnsi="Arial" w:cs="Arial"/>
        </w:rPr>
        <w:t>.</w:t>
      </w:r>
    </w:p>
    <w:p w:rsidR="0064796A" w:rsidRPr="007710B6" w:rsidRDefault="0064796A" w:rsidP="005B6FFA">
      <w:pPr>
        <w:pStyle w:val="ListParagraph"/>
        <w:numPr>
          <w:ilvl w:val="0"/>
          <w:numId w:val="13"/>
        </w:numPr>
        <w:ind w:left="1771"/>
        <w:jc w:val="left"/>
        <w:rPr>
          <w:rFonts w:ascii="Arial" w:hAnsi="Arial" w:cs="Arial"/>
        </w:rPr>
      </w:pPr>
      <w:r w:rsidRPr="007710B6">
        <w:rPr>
          <w:rFonts w:ascii="Arial" w:hAnsi="Arial" w:cs="Arial"/>
        </w:rPr>
        <w:t>Increasing swelling and numbness</w:t>
      </w:r>
      <w:r w:rsidR="005B6FFA" w:rsidRPr="007710B6">
        <w:rPr>
          <w:rFonts w:ascii="Arial" w:hAnsi="Arial" w:cs="Arial"/>
        </w:rPr>
        <w:t>.</w:t>
      </w:r>
    </w:p>
    <w:p w:rsidR="0064796A" w:rsidRPr="007710B6" w:rsidRDefault="005B6FFA" w:rsidP="005B6FFA">
      <w:pPr>
        <w:pStyle w:val="ListParagraph"/>
        <w:numPr>
          <w:ilvl w:val="0"/>
          <w:numId w:val="13"/>
        </w:numPr>
        <w:ind w:left="1771"/>
        <w:jc w:val="left"/>
        <w:rPr>
          <w:rFonts w:ascii="Arial" w:hAnsi="Arial" w:cs="Arial"/>
        </w:rPr>
      </w:pPr>
      <w:r w:rsidRPr="007710B6">
        <w:rPr>
          <w:rFonts w:ascii="Arial" w:hAnsi="Arial" w:cs="Arial"/>
        </w:rPr>
        <w:t>Col</w:t>
      </w:r>
      <w:r w:rsidR="0064796A" w:rsidRPr="007710B6">
        <w:rPr>
          <w:rFonts w:ascii="Arial" w:hAnsi="Arial" w:cs="Arial"/>
        </w:rPr>
        <w:t>o</w:t>
      </w:r>
      <w:r w:rsidRPr="007710B6">
        <w:rPr>
          <w:rFonts w:ascii="Arial" w:hAnsi="Arial" w:cs="Arial"/>
        </w:rPr>
        <w:t>r</w:t>
      </w:r>
      <w:r w:rsidR="0064796A" w:rsidRPr="007710B6">
        <w:rPr>
          <w:rFonts w:ascii="Arial" w:hAnsi="Arial" w:cs="Arial"/>
        </w:rPr>
        <w:t xml:space="preserve"> changes on the operated extremity.</w:t>
      </w:r>
    </w:p>
    <w:p w:rsidR="0064796A" w:rsidRPr="007710B6" w:rsidRDefault="0064796A" w:rsidP="005B6FFA">
      <w:pPr>
        <w:pStyle w:val="ListParagraph"/>
        <w:numPr>
          <w:ilvl w:val="0"/>
          <w:numId w:val="13"/>
        </w:numPr>
        <w:ind w:left="1771"/>
        <w:jc w:val="left"/>
        <w:rPr>
          <w:rFonts w:ascii="Arial" w:hAnsi="Arial" w:cs="Arial"/>
        </w:rPr>
      </w:pPr>
      <w:r w:rsidRPr="000439C2">
        <w:rPr>
          <w:rFonts w:ascii="Arial" w:hAnsi="Arial" w:cs="Arial"/>
        </w:rPr>
        <w:t>Fevers (101.5 +)</w:t>
      </w:r>
      <w:r w:rsidRPr="007710B6">
        <w:rPr>
          <w:rFonts w:ascii="Arial" w:hAnsi="Arial" w:cs="Arial"/>
        </w:rPr>
        <w:t xml:space="preserve"> or chills</w:t>
      </w:r>
      <w:r w:rsidR="005B6FFA" w:rsidRPr="007710B6">
        <w:rPr>
          <w:rFonts w:ascii="Arial" w:hAnsi="Arial" w:cs="Arial"/>
        </w:rPr>
        <w:t>.</w:t>
      </w:r>
    </w:p>
    <w:p w:rsidR="0064796A" w:rsidRPr="007710B6" w:rsidRDefault="0064796A" w:rsidP="005B6FFA">
      <w:pPr>
        <w:pStyle w:val="ListParagraph"/>
        <w:numPr>
          <w:ilvl w:val="0"/>
          <w:numId w:val="13"/>
        </w:numPr>
        <w:ind w:left="1771"/>
        <w:jc w:val="left"/>
        <w:rPr>
          <w:rFonts w:ascii="Arial" w:hAnsi="Arial" w:cs="Arial"/>
        </w:rPr>
      </w:pPr>
      <w:r w:rsidRPr="007710B6">
        <w:rPr>
          <w:rFonts w:ascii="Arial" w:hAnsi="Arial" w:cs="Arial"/>
        </w:rPr>
        <w:t>Continuous drainage or bleeding from the incisions.</w:t>
      </w:r>
    </w:p>
    <w:p w:rsidR="0064796A" w:rsidRPr="007710B6" w:rsidRDefault="0064796A" w:rsidP="005B6FFA">
      <w:pPr>
        <w:pStyle w:val="ListParagraph"/>
        <w:numPr>
          <w:ilvl w:val="0"/>
          <w:numId w:val="13"/>
        </w:numPr>
        <w:ind w:left="1771"/>
        <w:jc w:val="left"/>
        <w:rPr>
          <w:rFonts w:ascii="Arial" w:hAnsi="Arial" w:cs="Arial"/>
        </w:rPr>
      </w:pPr>
      <w:r w:rsidRPr="007710B6">
        <w:rPr>
          <w:rFonts w:ascii="Arial" w:hAnsi="Arial" w:cs="Arial"/>
        </w:rPr>
        <w:t>Redness around the incisions and pain.</w:t>
      </w:r>
    </w:p>
    <w:p w:rsidR="0064796A" w:rsidRPr="007710B6" w:rsidRDefault="0064796A" w:rsidP="005B6FFA">
      <w:pPr>
        <w:pStyle w:val="ListParagraph"/>
        <w:numPr>
          <w:ilvl w:val="0"/>
          <w:numId w:val="13"/>
        </w:numPr>
        <w:ind w:left="1771"/>
        <w:jc w:val="left"/>
        <w:rPr>
          <w:rFonts w:ascii="Arial" w:hAnsi="Arial" w:cs="Arial"/>
        </w:rPr>
      </w:pPr>
      <w:r w:rsidRPr="007710B6">
        <w:rPr>
          <w:rFonts w:ascii="Arial" w:hAnsi="Arial" w:cs="Arial"/>
        </w:rPr>
        <w:t>Any other concerning symptoms.</w:t>
      </w:r>
    </w:p>
    <w:p w:rsidR="0064796A" w:rsidRPr="007710B6" w:rsidRDefault="0064796A" w:rsidP="005B6FFA">
      <w:pPr>
        <w:ind w:left="1051"/>
        <w:jc w:val="left"/>
        <w:rPr>
          <w:rFonts w:ascii="Arial" w:hAnsi="Arial" w:cs="Arial"/>
        </w:rPr>
      </w:pPr>
    </w:p>
    <w:p w:rsidR="0064796A" w:rsidRPr="007710B6" w:rsidRDefault="0064796A" w:rsidP="0064796A">
      <w:pPr>
        <w:jc w:val="left"/>
        <w:rPr>
          <w:rFonts w:ascii="Arial" w:hAnsi="Arial" w:cs="Arial"/>
          <w:b/>
        </w:rPr>
      </w:pPr>
      <w:r w:rsidRPr="007710B6">
        <w:rPr>
          <w:rFonts w:ascii="Arial" w:hAnsi="Arial" w:cs="Arial"/>
          <w:b/>
        </w:rPr>
        <w:t>Call 911 or go to the hospital if you experience chest pain, shortness of breath or any other serious symptoms.</w:t>
      </w:r>
    </w:p>
    <w:p w:rsidR="0064796A" w:rsidRPr="007710B6" w:rsidRDefault="0064796A" w:rsidP="0064796A">
      <w:pPr>
        <w:jc w:val="left"/>
        <w:rPr>
          <w:rFonts w:ascii="Arial" w:hAnsi="Arial" w:cs="Arial"/>
        </w:rPr>
      </w:pPr>
    </w:p>
    <w:p w:rsidR="0064796A" w:rsidRPr="007710B6" w:rsidRDefault="0064796A" w:rsidP="0064796A">
      <w:pPr>
        <w:jc w:val="left"/>
        <w:rPr>
          <w:rFonts w:ascii="Arial" w:hAnsi="Arial" w:cs="Arial"/>
          <w:b/>
        </w:rPr>
      </w:pPr>
      <w:r w:rsidRPr="007710B6">
        <w:rPr>
          <w:rFonts w:ascii="Arial" w:hAnsi="Arial" w:cs="Arial"/>
          <w:b/>
        </w:rPr>
        <w:t>Follow up Care:</w:t>
      </w:r>
    </w:p>
    <w:p w:rsidR="0064796A" w:rsidRPr="007710B6" w:rsidRDefault="0064796A" w:rsidP="0064796A">
      <w:pPr>
        <w:jc w:val="left"/>
        <w:rPr>
          <w:rFonts w:ascii="Arial" w:hAnsi="Arial" w:cs="Arial"/>
        </w:rPr>
      </w:pPr>
    </w:p>
    <w:p w:rsidR="0064796A" w:rsidRPr="007710B6" w:rsidRDefault="0064796A" w:rsidP="004D536F">
      <w:pPr>
        <w:pStyle w:val="ListParagraph"/>
        <w:numPr>
          <w:ilvl w:val="0"/>
          <w:numId w:val="15"/>
        </w:numPr>
        <w:jc w:val="left"/>
        <w:rPr>
          <w:rFonts w:ascii="Arial" w:hAnsi="Arial" w:cs="Arial"/>
          <w:b/>
        </w:rPr>
      </w:pPr>
      <w:r w:rsidRPr="007710B6">
        <w:rPr>
          <w:rFonts w:ascii="Arial" w:hAnsi="Arial" w:cs="Arial"/>
        </w:rPr>
        <w:t xml:space="preserve">Your follow up physical therapy and </w:t>
      </w:r>
      <w:r w:rsidR="007710B6" w:rsidRPr="007710B6">
        <w:rPr>
          <w:rFonts w:ascii="Arial" w:hAnsi="Arial" w:cs="Arial"/>
        </w:rPr>
        <w:t xml:space="preserve">2 week </w:t>
      </w:r>
      <w:r w:rsidRPr="007710B6">
        <w:rPr>
          <w:rFonts w:ascii="Arial" w:hAnsi="Arial" w:cs="Arial"/>
        </w:rPr>
        <w:t xml:space="preserve">post operative appointment should already be scheduled. However, if you do not have scheduled appointments please contact Dr. Gay’s office at </w:t>
      </w:r>
      <w:r w:rsidRPr="007710B6">
        <w:rPr>
          <w:rFonts w:ascii="Arial" w:hAnsi="Arial" w:cs="Arial"/>
          <w:b/>
        </w:rPr>
        <w:t>(510) 739-6520.</w:t>
      </w:r>
    </w:p>
    <w:p w:rsidR="004D536F" w:rsidRPr="007710B6" w:rsidRDefault="004D536F" w:rsidP="004D536F">
      <w:pPr>
        <w:pStyle w:val="ListParagraph"/>
        <w:ind w:left="1411"/>
        <w:jc w:val="left"/>
        <w:rPr>
          <w:rFonts w:ascii="Arial" w:hAnsi="Arial" w:cs="Arial"/>
          <w:b/>
        </w:rPr>
      </w:pPr>
    </w:p>
    <w:p w:rsidR="004D536F" w:rsidRPr="007710B6" w:rsidRDefault="0064796A" w:rsidP="004D536F">
      <w:pPr>
        <w:pStyle w:val="ListParagraph"/>
        <w:numPr>
          <w:ilvl w:val="0"/>
          <w:numId w:val="15"/>
        </w:numPr>
        <w:jc w:val="left"/>
        <w:rPr>
          <w:rFonts w:ascii="Arial" w:hAnsi="Arial" w:cs="Arial"/>
        </w:rPr>
      </w:pPr>
      <w:r w:rsidRPr="007710B6">
        <w:rPr>
          <w:rFonts w:ascii="Arial" w:hAnsi="Arial" w:cs="Arial"/>
        </w:rPr>
        <w:t xml:space="preserve">Any other questions and concerns may be routed to the Surgery Center at </w:t>
      </w:r>
    </w:p>
    <w:p w:rsidR="0064796A" w:rsidRPr="007710B6" w:rsidRDefault="004D536F" w:rsidP="004D536F">
      <w:pPr>
        <w:ind w:left="331" w:firstLine="720"/>
        <w:jc w:val="left"/>
        <w:rPr>
          <w:rFonts w:ascii="Arial" w:hAnsi="Arial" w:cs="Arial"/>
        </w:rPr>
      </w:pPr>
      <w:r w:rsidRPr="007710B6">
        <w:rPr>
          <w:rFonts w:ascii="Arial" w:hAnsi="Arial" w:cs="Arial"/>
          <w:b/>
        </w:rPr>
        <w:t xml:space="preserve">   </w:t>
      </w:r>
      <w:r w:rsidR="007710B6">
        <w:rPr>
          <w:rFonts w:ascii="Arial" w:hAnsi="Arial" w:cs="Arial"/>
          <w:b/>
        </w:rPr>
        <w:t xml:space="preserve"> </w:t>
      </w:r>
      <w:r w:rsidRPr="007710B6">
        <w:rPr>
          <w:rFonts w:ascii="Arial" w:hAnsi="Arial" w:cs="Arial"/>
          <w:b/>
        </w:rPr>
        <w:t xml:space="preserve">  </w:t>
      </w:r>
      <w:r w:rsidR="0064796A" w:rsidRPr="007710B6">
        <w:rPr>
          <w:rFonts w:ascii="Arial" w:hAnsi="Arial" w:cs="Arial"/>
          <w:b/>
        </w:rPr>
        <w:t>(510) 494-0800</w:t>
      </w:r>
      <w:r w:rsidR="0064796A" w:rsidRPr="007710B6">
        <w:rPr>
          <w:rFonts w:ascii="Arial" w:hAnsi="Arial" w:cs="Arial"/>
        </w:rPr>
        <w:t>.</w:t>
      </w:r>
    </w:p>
    <w:p w:rsidR="004D536F" w:rsidRPr="007710B6" w:rsidRDefault="004D536F" w:rsidP="004D536F">
      <w:pPr>
        <w:ind w:left="331" w:firstLine="720"/>
        <w:jc w:val="left"/>
        <w:rPr>
          <w:rFonts w:ascii="Arial" w:hAnsi="Arial" w:cs="Arial"/>
        </w:rPr>
      </w:pPr>
    </w:p>
    <w:p w:rsidR="0064796A" w:rsidRPr="007710B6" w:rsidRDefault="004D536F" w:rsidP="004D536F">
      <w:pPr>
        <w:pStyle w:val="ListParagraph"/>
        <w:numPr>
          <w:ilvl w:val="0"/>
          <w:numId w:val="15"/>
        </w:numPr>
        <w:jc w:val="left"/>
        <w:rPr>
          <w:rFonts w:ascii="Arial" w:hAnsi="Arial" w:cs="Arial"/>
        </w:rPr>
      </w:pPr>
      <w:r w:rsidRPr="007710B6">
        <w:rPr>
          <w:rFonts w:ascii="Arial" w:hAnsi="Arial" w:cs="Arial"/>
        </w:rPr>
        <w:t xml:space="preserve">Review </w:t>
      </w:r>
      <w:r w:rsidR="0064796A" w:rsidRPr="007710B6">
        <w:rPr>
          <w:rFonts w:ascii="Arial" w:hAnsi="Arial" w:cs="Arial"/>
        </w:rPr>
        <w:t>further instructions as dictated below. If left blank by Dr. Gay, this is intentional.</w:t>
      </w:r>
    </w:p>
    <w:p w:rsidR="007710B6" w:rsidRDefault="005B6FFA" w:rsidP="005B6FFA">
      <w:pPr>
        <w:spacing w:line="480" w:lineRule="auto"/>
        <w:jc w:val="left"/>
        <w:rPr>
          <w:rFonts w:ascii="Arial" w:hAnsi="Arial" w:cs="Arial"/>
        </w:rPr>
      </w:pPr>
      <w:r w:rsidRPr="007710B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sidR="007710B6">
        <w:rPr>
          <w:rFonts w:ascii="Arial" w:hAnsi="Arial" w:cs="Arial"/>
        </w:rPr>
        <w:t>_____________</w:t>
      </w:r>
      <w:r w:rsidR="007710B6" w:rsidRPr="007710B6">
        <w:rPr>
          <w:rFonts w:ascii="Arial" w:hAnsi="Arial" w:cs="Arial"/>
        </w:rPr>
        <w:t>_____</w:t>
      </w:r>
    </w:p>
    <w:sectPr w:rsidR="007710B6" w:rsidSect="00F30CB4">
      <w:footerReference w:type="default" r:id="rId8"/>
      <w:pgSz w:w="12240" w:h="15840"/>
      <w:pgMar w:top="720" w:right="1296" w:bottom="965" w:left="2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1B" w:rsidRDefault="00B0101B" w:rsidP="005B6FFA">
      <w:r>
        <w:separator/>
      </w:r>
    </w:p>
  </w:endnote>
  <w:endnote w:type="continuationSeparator" w:id="0">
    <w:p w:rsidR="00B0101B" w:rsidRDefault="00B0101B" w:rsidP="005B6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374150"/>
      <w:docPartObj>
        <w:docPartGallery w:val="Page Numbers (Bottom of Page)"/>
        <w:docPartUnique/>
      </w:docPartObj>
    </w:sdtPr>
    <w:sdtContent>
      <w:p w:rsidR="00B0101B" w:rsidRDefault="00B0101B">
        <w:pPr>
          <w:pStyle w:val="Footer"/>
        </w:pPr>
        <w:fldSimple w:instr=" PAGE   \* MERGEFORMAT ">
          <w:r w:rsidR="00A559C6">
            <w:rPr>
              <w:noProof/>
            </w:rPr>
            <w:t>2</w:t>
          </w:r>
        </w:fldSimple>
      </w:p>
    </w:sdtContent>
  </w:sdt>
  <w:p w:rsidR="00B0101B" w:rsidRDefault="00B01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1B" w:rsidRDefault="00B0101B" w:rsidP="005B6FFA">
      <w:r>
        <w:separator/>
      </w:r>
    </w:p>
  </w:footnote>
  <w:footnote w:type="continuationSeparator" w:id="0">
    <w:p w:rsidR="00B0101B" w:rsidRDefault="00B0101B" w:rsidP="005B6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4E2"/>
    <w:multiLevelType w:val="hybridMultilevel"/>
    <w:tmpl w:val="EBD8587C"/>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
    <w:nsid w:val="0B2E10D1"/>
    <w:multiLevelType w:val="hybridMultilevel"/>
    <w:tmpl w:val="BA70E614"/>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
    <w:nsid w:val="19132156"/>
    <w:multiLevelType w:val="hybridMultilevel"/>
    <w:tmpl w:val="7DC8DBD6"/>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
    <w:nsid w:val="19D11EF1"/>
    <w:multiLevelType w:val="hybridMultilevel"/>
    <w:tmpl w:val="7DC8DBD6"/>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
    <w:nsid w:val="1BB40701"/>
    <w:multiLevelType w:val="hybridMultilevel"/>
    <w:tmpl w:val="CFBAB556"/>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5">
    <w:nsid w:val="1D836349"/>
    <w:multiLevelType w:val="hybridMultilevel"/>
    <w:tmpl w:val="5734F726"/>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6">
    <w:nsid w:val="22E56189"/>
    <w:multiLevelType w:val="hybridMultilevel"/>
    <w:tmpl w:val="402E8FE6"/>
    <w:lvl w:ilvl="0" w:tplc="04090019">
      <w:start w:val="1"/>
      <w:numFmt w:val="lowerLetter"/>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
    <w:nsid w:val="2CA15166"/>
    <w:multiLevelType w:val="hybridMultilevel"/>
    <w:tmpl w:val="F3A258F2"/>
    <w:lvl w:ilvl="0" w:tplc="04090017">
      <w:start w:val="1"/>
      <w:numFmt w:val="lowerLetter"/>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8">
    <w:nsid w:val="3E3D7290"/>
    <w:multiLevelType w:val="hybridMultilevel"/>
    <w:tmpl w:val="86FE3A4E"/>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9">
    <w:nsid w:val="40B933CD"/>
    <w:multiLevelType w:val="hybridMultilevel"/>
    <w:tmpl w:val="14E87B50"/>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
    <w:nsid w:val="53F47912"/>
    <w:multiLevelType w:val="hybridMultilevel"/>
    <w:tmpl w:val="EFB0D758"/>
    <w:lvl w:ilvl="0" w:tplc="04090019">
      <w:start w:val="1"/>
      <w:numFmt w:val="lowerLetter"/>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1">
    <w:nsid w:val="5CD47A2F"/>
    <w:multiLevelType w:val="hybridMultilevel"/>
    <w:tmpl w:val="4556450C"/>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2">
    <w:nsid w:val="5DAF55D2"/>
    <w:multiLevelType w:val="hybridMultilevel"/>
    <w:tmpl w:val="4F9ED9E4"/>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3">
    <w:nsid w:val="62941C7D"/>
    <w:multiLevelType w:val="hybridMultilevel"/>
    <w:tmpl w:val="6274652C"/>
    <w:lvl w:ilvl="0" w:tplc="04090019">
      <w:start w:val="1"/>
      <w:numFmt w:val="lowerLetter"/>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4">
    <w:nsid w:val="65E24E08"/>
    <w:multiLevelType w:val="hybridMultilevel"/>
    <w:tmpl w:val="90DCB418"/>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5">
    <w:nsid w:val="73D179A0"/>
    <w:multiLevelType w:val="hybridMultilevel"/>
    <w:tmpl w:val="9DBE2D30"/>
    <w:lvl w:ilvl="0" w:tplc="04090015">
      <w:start w:val="1"/>
      <w:numFmt w:val="upperLetter"/>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num w:numId="1">
    <w:abstractNumId w:val="2"/>
  </w:num>
  <w:num w:numId="2">
    <w:abstractNumId w:val="3"/>
  </w:num>
  <w:num w:numId="3">
    <w:abstractNumId w:val="9"/>
  </w:num>
  <w:num w:numId="4">
    <w:abstractNumId w:val="8"/>
  </w:num>
  <w:num w:numId="5">
    <w:abstractNumId w:val="11"/>
  </w:num>
  <w:num w:numId="6">
    <w:abstractNumId w:val="12"/>
  </w:num>
  <w:num w:numId="7">
    <w:abstractNumId w:val="7"/>
  </w:num>
  <w:num w:numId="8">
    <w:abstractNumId w:val="15"/>
  </w:num>
  <w:num w:numId="9">
    <w:abstractNumId w:val="10"/>
  </w:num>
  <w:num w:numId="10">
    <w:abstractNumId w:val="13"/>
  </w:num>
  <w:num w:numId="11">
    <w:abstractNumId w:val="5"/>
  </w:num>
  <w:num w:numId="12">
    <w:abstractNumId w:val="14"/>
  </w:num>
  <w:num w:numId="13">
    <w:abstractNumId w:val="6"/>
  </w:num>
  <w:num w:numId="14">
    <w:abstractNumId w:val="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796A"/>
    <w:rsid w:val="000439C2"/>
    <w:rsid w:val="0008523D"/>
    <w:rsid w:val="000C07DE"/>
    <w:rsid w:val="001A2B19"/>
    <w:rsid w:val="00216422"/>
    <w:rsid w:val="00234823"/>
    <w:rsid w:val="002624D2"/>
    <w:rsid w:val="00314052"/>
    <w:rsid w:val="00341510"/>
    <w:rsid w:val="003C63ED"/>
    <w:rsid w:val="0047483B"/>
    <w:rsid w:val="004D536F"/>
    <w:rsid w:val="00502814"/>
    <w:rsid w:val="00507000"/>
    <w:rsid w:val="005B6FFA"/>
    <w:rsid w:val="0064796A"/>
    <w:rsid w:val="007710B6"/>
    <w:rsid w:val="00772D88"/>
    <w:rsid w:val="007E22D1"/>
    <w:rsid w:val="00861108"/>
    <w:rsid w:val="009D4F47"/>
    <w:rsid w:val="00A15B68"/>
    <w:rsid w:val="00A559C6"/>
    <w:rsid w:val="00AE7C93"/>
    <w:rsid w:val="00AF3452"/>
    <w:rsid w:val="00B0101B"/>
    <w:rsid w:val="00B80F1B"/>
    <w:rsid w:val="00C11CEF"/>
    <w:rsid w:val="00C540A9"/>
    <w:rsid w:val="00D87131"/>
    <w:rsid w:val="00F30CB4"/>
    <w:rsid w:val="00FD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69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FA"/>
    <w:pPr>
      <w:ind w:left="720"/>
      <w:contextualSpacing/>
    </w:pPr>
  </w:style>
  <w:style w:type="paragraph" w:styleId="Header">
    <w:name w:val="header"/>
    <w:basedOn w:val="Normal"/>
    <w:link w:val="HeaderChar"/>
    <w:uiPriority w:val="99"/>
    <w:semiHidden/>
    <w:unhideWhenUsed/>
    <w:rsid w:val="005B6FFA"/>
    <w:pPr>
      <w:tabs>
        <w:tab w:val="center" w:pos="4680"/>
        <w:tab w:val="right" w:pos="9360"/>
      </w:tabs>
    </w:pPr>
  </w:style>
  <w:style w:type="character" w:customStyle="1" w:styleId="HeaderChar">
    <w:name w:val="Header Char"/>
    <w:basedOn w:val="DefaultParagraphFont"/>
    <w:link w:val="Header"/>
    <w:uiPriority w:val="99"/>
    <w:semiHidden/>
    <w:rsid w:val="005B6FFA"/>
  </w:style>
  <w:style w:type="paragraph" w:styleId="Footer">
    <w:name w:val="footer"/>
    <w:basedOn w:val="Normal"/>
    <w:link w:val="FooterChar"/>
    <w:uiPriority w:val="99"/>
    <w:unhideWhenUsed/>
    <w:rsid w:val="005B6FFA"/>
    <w:pPr>
      <w:tabs>
        <w:tab w:val="center" w:pos="4680"/>
        <w:tab w:val="right" w:pos="9360"/>
      </w:tabs>
    </w:pPr>
  </w:style>
  <w:style w:type="character" w:customStyle="1" w:styleId="FooterChar">
    <w:name w:val="Footer Char"/>
    <w:basedOn w:val="DefaultParagraphFont"/>
    <w:link w:val="Footer"/>
    <w:uiPriority w:val="99"/>
    <w:rsid w:val="005B6F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2020-07-14T14:21:00Z</cp:lastPrinted>
  <dcterms:created xsi:type="dcterms:W3CDTF">2020-07-13T16:22:00Z</dcterms:created>
  <dcterms:modified xsi:type="dcterms:W3CDTF">2020-07-14T19:37:00Z</dcterms:modified>
</cp:coreProperties>
</file>