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46" w:rsidRDefault="00812045" w:rsidP="0081204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9149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land Macom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4CC" w:rsidRDefault="002374CC" w:rsidP="00812045"/>
    <w:p w:rsidR="002374CC" w:rsidRDefault="002374CC" w:rsidP="00812045"/>
    <w:p w:rsidR="00812045" w:rsidRDefault="00812045" w:rsidP="00812045">
      <w:r>
        <w:t>Date:</w:t>
      </w:r>
    </w:p>
    <w:p w:rsidR="00812045" w:rsidRDefault="00812045" w:rsidP="00812045">
      <w:r>
        <w:t>Re:</w:t>
      </w:r>
    </w:p>
    <w:p w:rsidR="00812045" w:rsidRDefault="00812045" w:rsidP="00812045"/>
    <w:p w:rsidR="0024523E" w:rsidRDefault="00812045" w:rsidP="00812045">
      <w:r>
        <w:t>The above named patient is currently under our care for pregnancy.</w:t>
      </w:r>
    </w:p>
    <w:p w:rsidR="00812045" w:rsidRDefault="0024523E" w:rsidP="00812045">
      <w:r>
        <w:t xml:space="preserve">Routine dental care is encouraged in pregnancy. </w:t>
      </w:r>
      <w:r w:rsidR="00812045">
        <w:t xml:space="preserve"> In general, dental procedures may be performed during the prenatal period. Procedures that can be safely delayed</w:t>
      </w:r>
      <w:r>
        <w:t>,</w:t>
      </w:r>
      <w:r w:rsidR="00812045">
        <w:t xml:space="preserve"> without risk to the patient</w:t>
      </w:r>
      <w:r>
        <w:t>, should</w:t>
      </w:r>
      <w:r w:rsidR="00812045">
        <w:t xml:space="preserve"> be postponed until </w:t>
      </w:r>
      <w:r>
        <w:t>the post-partum period</w:t>
      </w:r>
      <w:r w:rsidR="00812045">
        <w:t>.</w:t>
      </w:r>
    </w:p>
    <w:p w:rsidR="00812045" w:rsidRDefault="00812045" w:rsidP="00812045">
      <w:r>
        <w:t>Local anesthetics are safe during pregnancy</w:t>
      </w:r>
      <w:r w:rsidR="0024523E">
        <w:t xml:space="preserve">. Please avoid epinephrine. </w:t>
      </w:r>
      <w:r>
        <w:t xml:space="preserve"> </w:t>
      </w:r>
      <w:r w:rsidR="0024523E">
        <w:t>If antibiotics are indicated please choose from</w:t>
      </w:r>
      <w:r>
        <w:t xml:space="preserve"> penicillins, cephalosporins</w:t>
      </w:r>
      <w:r w:rsidR="0024523E">
        <w:t xml:space="preserve"> or</w:t>
      </w:r>
      <w:r>
        <w:t xml:space="preserve"> erythromycins. If disc</w:t>
      </w:r>
      <w:r w:rsidR="0024523E">
        <w:t xml:space="preserve">omfort is expected, Tylenol III is recommended. </w:t>
      </w:r>
    </w:p>
    <w:p w:rsidR="00812045" w:rsidRDefault="00812045" w:rsidP="00812045">
      <w:r>
        <w:t>Please avoid antibiotics in the Tetracycline class, such as Doxycycline, and Quinolones, such as Floxin and Cipro.</w:t>
      </w:r>
    </w:p>
    <w:p w:rsidR="00812045" w:rsidRDefault="0024523E" w:rsidP="00812045">
      <w:r>
        <w:t>I</w:t>
      </w:r>
      <w:r w:rsidR="00812045">
        <w:t>f dental x-rays are necessary, please provide abdominal shielding.</w:t>
      </w:r>
    </w:p>
    <w:p w:rsidR="00812045" w:rsidRDefault="00812045" w:rsidP="00812045">
      <w:r>
        <w:t>If you need any additional information, please call our office.</w:t>
      </w:r>
    </w:p>
    <w:p w:rsidR="00812045" w:rsidRDefault="00812045" w:rsidP="00812045"/>
    <w:p w:rsidR="00812045" w:rsidRDefault="00812045" w:rsidP="00812045">
      <w:r>
        <w:t>Sincerely,</w:t>
      </w:r>
    </w:p>
    <w:p w:rsidR="00812045" w:rsidRDefault="00812045" w:rsidP="00812045"/>
    <w:p w:rsidR="00812045" w:rsidRDefault="00812045" w:rsidP="00812045">
      <w:r>
        <w:t xml:space="preserve">Oakland Macomb Obstetrics and </w:t>
      </w:r>
      <w:r w:rsidR="002374CC">
        <w:t>Gynecology</w:t>
      </w:r>
    </w:p>
    <w:sectPr w:rsidR="0081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2374CC"/>
    <w:rsid w:val="0024523E"/>
    <w:rsid w:val="00812045"/>
    <w:rsid w:val="00A0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Miller</dc:creator>
  <cp:lastModifiedBy>Jessica Miller</cp:lastModifiedBy>
  <cp:revision>2</cp:revision>
  <cp:lastPrinted>2015-04-14T19:57:00Z</cp:lastPrinted>
  <dcterms:created xsi:type="dcterms:W3CDTF">2014-02-27T16:03:00Z</dcterms:created>
  <dcterms:modified xsi:type="dcterms:W3CDTF">2015-04-14T19:57:00Z</dcterms:modified>
</cp:coreProperties>
</file>