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DF7A" w14:textId="12DBB86D" w:rsidR="004C57F3" w:rsidRPr="00F56FEA" w:rsidRDefault="00780D7B" w:rsidP="00F56FEA">
      <w:pPr>
        <w:jc w:val="center"/>
        <w:rPr>
          <w:b/>
          <w:bCs/>
          <w:sz w:val="36"/>
          <w:szCs w:val="36"/>
        </w:rPr>
      </w:pPr>
      <w:r>
        <w:rPr>
          <w:b/>
          <w:bCs/>
          <w:sz w:val="36"/>
          <w:szCs w:val="36"/>
        </w:rPr>
        <w:t>Bone Anchored Hearing Aid</w:t>
      </w:r>
    </w:p>
    <w:p w14:paraId="4C984D79" w14:textId="70FBD0C1" w:rsidR="004C57F3" w:rsidRPr="004C57F3" w:rsidRDefault="00F56FEA" w:rsidP="004C57F3">
      <w:pPr>
        <w:rPr>
          <w:b/>
          <w:bCs/>
          <w:sz w:val="28"/>
          <w:szCs w:val="28"/>
        </w:rPr>
      </w:pPr>
      <w:r>
        <w:rPr>
          <w:b/>
          <w:bCs/>
          <w:sz w:val="28"/>
          <w:szCs w:val="28"/>
        </w:rPr>
        <w:t xml:space="preserve">General </w:t>
      </w:r>
      <w:r w:rsidR="004C57F3" w:rsidRPr="004C57F3">
        <w:rPr>
          <w:b/>
          <w:bCs/>
          <w:sz w:val="28"/>
          <w:szCs w:val="28"/>
        </w:rPr>
        <w:t>Instructions:</w:t>
      </w:r>
    </w:p>
    <w:p w14:paraId="220A6E77" w14:textId="489A71D1" w:rsidR="004C57F3" w:rsidRPr="00F56FEA" w:rsidRDefault="004C57F3" w:rsidP="004C57F3">
      <w:pPr>
        <w:pStyle w:val="ListParagraph"/>
        <w:numPr>
          <w:ilvl w:val="0"/>
          <w:numId w:val="2"/>
        </w:numPr>
        <w:rPr>
          <w:sz w:val="24"/>
          <w:szCs w:val="24"/>
        </w:rPr>
      </w:pPr>
      <w:r w:rsidRPr="00F56FEA">
        <w:rPr>
          <w:sz w:val="24"/>
          <w:szCs w:val="24"/>
        </w:rPr>
        <w:t>Resume home medications as previous prescribed</w:t>
      </w:r>
      <w:r w:rsidR="00F56FEA" w:rsidRPr="00F56FEA">
        <w:rPr>
          <w:sz w:val="24"/>
          <w:szCs w:val="24"/>
        </w:rPr>
        <w:t xml:space="preserve"> unless indicated by surgeon</w:t>
      </w:r>
      <w:r w:rsidRPr="00F56FEA">
        <w:rPr>
          <w:sz w:val="24"/>
          <w:szCs w:val="24"/>
        </w:rPr>
        <w:t>.</w:t>
      </w:r>
    </w:p>
    <w:p w14:paraId="74AFBCF7" w14:textId="1CE80341" w:rsidR="004C57F3" w:rsidRPr="00F56FEA" w:rsidRDefault="004C57F3" w:rsidP="004C57F3">
      <w:pPr>
        <w:pStyle w:val="ListParagraph"/>
        <w:numPr>
          <w:ilvl w:val="0"/>
          <w:numId w:val="2"/>
        </w:numPr>
        <w:rPr>
          <w:sz w:val="24"/>
          <w:szCs w:val="24"/>
        </w:rPr>
      </w:pPr>
      <w:r w:rsidRPr="00F56FEA">
        <w:rPr>
          <w:sz w:val="24"/>
          <w:szCs w:val="24"/>
        </w:rPr>
        <w:t xml:space="preserve">Keep all follow up appointments. </w:t>
      </w:r>
    </w:p>
    <w:p w14:paraId="0BD1A132" w14:textId="22BC7138" w:rsidR="004C57F3" w:rsidRPr="00F56FEA" w:rsidRDefault="004C57F3" w:rsidP="004C57F3">
      <w:pPr>
        <w:pStyle w:val="ListParagraph"/>
        <w:numPr>
          <w:ilvl w:val="0"/>
          <w:numId w:val="2"/>
        </w:numPr>
        <w:rPr>
          <w:sz w:val="24"/>
          <w:szCs w:val="24"/>
        </w:rPr>
      </w:pPr>
      <w:r w:rsidRPr="00F56FEA">
        <w:rPr>
          <w:sz w:val="24"/>
          <w:szCs w:val="24"/>
        </w:rPr>
        <w:t xml:space="preserve">Call </w:t>
      </w:r>
      <w:r w:rsidR="00F56FEA" w:rsidRPr="00F56FEA">
        <w:rPr>
          <w:sz w:val="24"/>
          <w:szCs w:val="24"/>
        </w:rPr>
        <w:t xml:space="preserve">205-228-7970 </w:t>
      </w:r>
      <w:r w:rsidRPr="00F56FEA">
        <w:rPr>
          <w:sz w:val="24"/>
          <w:szCs w:val="24"/>
        </w:rPr>
        <w:t xml:space="preserve">during </w:t>
      </w:r>
      <w:r w:rsidR="00F56FEA" w:rsidRPr="00F56FEA">
        <w:rPr>
          <w:sz w:val="24"/>
          <w:szCs w:val="24"/>
        </w:rPr>
        <w:t xml:space="preserve">regular </w:t>
      </w:r>
      <w:r w:rsidRPr="00F56FEA">
        <w:rPr>
          <w:sz w:val="24"/>
          <w:szCs w:val="24"/>
        </w:rPr>
        <w:t>business hours or report to the nearest emergency department for fever &gt;101.5, nausea &amp; vomiting, severe dizziness that will not stop, shortness of breath or any other concerns</w:t>
      </w:r>
      <w:r w:rsidR="00F56FEA" w:rsidRPr="00F56FEA">
        <w:rPr>
          <w:sz w:val="24"/>
          <w:szCs w:val="24"/>
        </w:rPr>
        <w:t>.</w:t>
      </w:r>
    </w:p>
    <w:p w14:paraId="109F225E" w14:textId="2CDC97A9" w:rsidR="004C57F3" w:rsidRPr="004C57F3" w:rsidRDefault="004C57F3" w:rsidP="004C57F3">
      <w:pPr>
        <w:rPr>
          <w:b/>
          <w:bCs/>
          <w:sz w:val="28"/>
          <w:szCs w:val="28"/>
        </w:rPr>
      </w:pPr>
      <w:r w:rsidRPr="004C57F3">
        <w:rPr>
          <w:b/>
          <w:bCs/>
          <w:sz w:val="28"/>
          <w:szCs w:val="28"/>
        </w:rPr>
        <w:t>Precautions</w:t>
      </w:r>
      <w:r w:rsidR="00F56FEA">
        <w:rPr>
          <w:b/>
          <w:bCs/>
          <w:sz w:val="28"/>
          <w:szCs w:val="28"/>
        </w:rPr>
        <w:t>/Post-operative Care</w:t>
      </w:r>
      <w:r w:rsidRPr="004C57F3">
        <w:rPr>
          <w:b/>
          <w:bCs/>
          <w:sz w:val="28"/>
          <w:szCs w:val="28"/>
        </w:rPr>
        <w:t>:</w:t>
      </w:r>
    </w:p>
    <w:p w14:paraId="19C46AE4" w14:textId="5F60F4C8" w:rsidR="00570AB9" w:rsidRPr="00570AB9" w:rsidRDefault="00570AB9" w:rsidP="00570AB9">
      <w:pPr>
        <w:pStyle w:val="ListParagraph"/>
        <w:numPr>
          <w:ilvl w:val="0"/>
          <w:numId w:val="3"/>
        </w:numPr>
        <w:rPr>
          <w:sz w:val="24"/>
          <w:szCs w:val="24"/>
        </w:rPr>
      </w:pPr>
      <w:r>
        <w:rPr>
          <w:sz w:val="24"/>
          <w:szCs w:val="24"/>
        </w:rPr>
        <w:t xml:space="preserve">The large plastic dressing may be removed 24 hours after surgery. The healing cap and yellow gauze should stay in place until your first follow up appointment, typically 7-10 days after surgery. </w:t>
      </w:r>
    </w:p>
    <w:p w14:paraId="15AC5556" w14:textId="364BECB3" w:rsidR="004C57F3" w:rsidRDefault="004C57F3" w:rsidP="004C57F3">
      <w:pPr>
        <w:pStyle w:val="ListParagraph"/>
        <w:numPr>
          <w:ilvl w:val="0"/>
          <w:numId w:val="3"/>
        </w:numPr>
        <w:rPr>
          <w:sz w:val="24"/>
          <w:szCs w:val="24"/>
        </w:rPr>
      </w:pPr>
      <w:r w:rsidRPr="00F56FEA">
        <w:rPr>
          <w:sz w:val="24"/>
          <w:szCs w:val="24"/>
        </w:rPr>
        <w:t xml:space="preserve">Keep </w:t>
      </w:r>
      <w:r w:rsidR="00780D7B">
        <w:rPr>
          <w:sz w:val="24"/>
          <w:szCs w:val="24"/>
        </w:rPr>
        <w:t>incision</w:t>
      </w:r>
      <w:r w:rsidRPr="00F56FEA">
        <w:rPr>
          <w:sz w:val="24"/>
          <w:szCs w:val="24"/>
        </w:rPr>
        <w:t xml:space="preserve"> completely dry until follow up appointment. </w:t>
      </w:r>
      <w:r w:rsidR="00AC4DDA">
        <w:rPr>
          <w:sz w:val="24"/>
          <w:szCs w:val="24"/>
        </w:rPr>
        <w:t xml:space="preserve">You may shower 24 hours after surgery. </w:t>
      </w:r>
      <w:r w:rsidRPr="00F56FEA">
        <w:rPr>
          <w:sz w:val="24"/>
          <w:szCs w:val="24"/>
        </w:rPr>
        <w:t xml:space="preserve">Keep a cup over the </w:t>
      </w:r>
      <w:r w:rsidR="00780D7B">
        <w:rPr>
          <w:sz w:val="24"/>
          <w:szCs w:val="24"/>
        </w:rPr>
        <w:t>implant site</w:t>
      </w:r>
      <w:r w:rsidRPr="00F56FEA">
        <w:rPr>
          <w:sz w:val="24"/>
          <w:szCs w:val="24"/>
        </w:rPr>
        <w:t xml:space="preserve"> during shower/bath to </w:t>
      </w:r>
      <w:r w:rsidR="00F56FEA" w:rsidRPr="00F56FEA">
        <w:rPr>
          <w:sz w:val="24"/>
          <w:szCs w:val="24"/>
        </w:rPr>
        <w:t>stay</w:t>
      </w:r>
      <w:r w:rsidRPr="00F56FEA">
        <w:rPr>
          <w:sz w:val="24"/>
          <w:szCs w:val="24"/>
        </w:rPr>
        <w:t xml:space="preserve"> dry.</w:t>
      </w:r>
    </w:p>
    <w:p w14:paraId="6791407E" w14:textId="14E8F836" w:rsidR="00780D7B" w:rsidRDefault="00780D7B" w:rsidP="004C57F3">
      <w:pPr>
        <w:pStyle w:val="ListParagraph"/>
        <w:numPr>
          <w:ilvl w:val="0"/>
          <w:numId w:val="3"/>
        </w:numPr>
        <w:rPr>
          <w:sz w:val="24"/>
          <w:szCs w:val="24"/>
        </w:rPr>
      </w:pPr>
      <w:r>
        <w:rPr>
          <w:sz w:val="24"/>
          <w:szCs w:val="24"/>
        </w:rPr>
        <w:t xml:space="preserve">Avoid bending or heavy lifting (more than 10 </w:t>
      </w:r>
      <w:proofErr w:type="spellStart"/>
      <w:r>
        <w:rPr>
          <w:sz w:val="24"/>
          <w:szCs w:val="24"/>
        </w:rPr>
        <w:t>lbs</w:t>
      </w:r>
      <w:proofErr w:type="spellEnd"/>
      <w:r>
        <w:rPr>
          <w:sz w:val="24"/>
          <w:szCs w:val="24"/>
        </w:rPr>
        <w:t xml:space="preserve"> or 1 gallon of milk) for 1-2 weeks after surgery.</w:t>
      </w:r>
    </w:p>
    <w:p w14:paraId="4886F946" w14:textId="4E08A625" w:rsidR="00780D7B" w:rsidRDefault="00780D7B" w:rsidP="004C57F3">
      <w:pPr>
        <w:pStyle w:val="ListParagraph"/>
        <w:numPr>
          <w:ilvl w:val="0"/>
          <w:numId w:val="3"/>
        </w:numPr>
        <w:rPr>
          <w:sz w:val="24"/>
          <w:szCs w:val="24"/>
        </w:rPr>
      </w:pPr>
      <w:r>
        <w:rPr>
          <w:sz w:val="24"/>
          <w:szCs w:val="24"/>
        </w:rPr>
        <w:t xml:space="preserve">Alternating Tylenol and Ibuprofen every 4-6 hours is typically adequate for pain control. </w:t>
      </w:r>
    </w:p>
    <w:p w14:paraId="16F961DD" w14:textId="77777777" w:rsidR="00780D7B" w:rsidRDefault="00780D7B" w:rsidP="00780D7B">
      <w:pPr>
        <w:pStyle w:val="ListParagraph"/>
        <w:ind w:left="360"/>
        <w:rPr>
          <w:b/>
          <w:bCs/>
          <w:sz w:val="28"/>
          <w:szCs w:val="28"/>
        </w:rPr>
      </w:pPr>
    </w:p>
    <w:p w14:paraId="2CFD138B" w14:textId="19E00CB8" w:rsidR="00780D7B" w:rsidRDefault="00780D7B" w:rsidP="00780D7B">
      <w:pPr>
        <w:pStyle w:val="ListParagraph"/>
        <w:ind w:left="0"/>
        <w:rPr>
          <w:b/>
          <w:bCs/>
          <w:sz w:val="28"/>
          <w:szCs w:val="28"/>
        </w:rPr>
      </w:pPr>
      <w:r>
        <w:rPr>
          <w:b/>
          <w:bCs/>
          <w:sz w:val="28"/>
          <w:szCs w:val="28"/>
        </w:rPr>
        <w:t>Future</w:t>
      </w:r>
      <w:r w:rsidRPr="00780D7B">
        <w:rPr>
          <w:b/>
          <w:bCs/>
          <w:sz w:val="28"/>
          <w:szCs w:val="28"/>
        </w:rPr>
        <w:t xml:space="preserve"> Care:</w:t>
      </w:r>
    </w:p>
    <w:p w14:paraId="4354B80C" w14:textId="3BF760CA" w:rsidR="00780D7B" w:rsidRPr="00780D7B" w:rsidRDefault="00780D7B" w:rsidP="00780D7B">
      <w:pPr>
        <w:pStyle w:val="ListParagraph"/>
        <w:numPr>
          <w:ilvl w:val="0"/>
          <w:numId w:val="4"/>
        </w:numPr>
        <w:rPr>
          <w:sz w:val="28"/>
          <w:szCs w:val="28"/>
        </w:rPr>
      </w:pPr>
      <w:r w:rsidRPr="00780D7B">
        <w:rPr>
          <w:sz w:val="24"/>
          <w:szCs w:val="24"/>
        </w:rPr>
        <w:t>Once the healing cap and yellow gauze are removed</w:t>
      </w:r>
      <w:r w:rsidR="00570AB9">
        <w:rPr>
          <w:sz w:val="24"/>
          <w:szCs w:val="24"/>
        </w:rPr>
        <w:t xml:space="preserve"> at your first post-operative appointment</w:t>
      </w:r>
      <w:r w:rsidRPr="00780D7B">
        <w:rPr>
          <w:sz w:val="24"/>
          <w:szCs w:val="24"/>
        </w:rPr>
        <w:t xml:space="preserve">, it is safe to take a shower and allow the implant to get wet. Wash with warm soapy water and pat dry, do not scrub. </w:t>
      </w:r>
    </w:p>
    <w:p w14:paraId="3CDAC75D" w14:textId="0F470322" w:rsidR="00780D7B" w:rsidRPr="00570AB9" w:rsidRDefault="00780D7B" w:rsidP="00780D7B">
      <w:pPr>
        <w:pStyle w:val="ListParagraph"/>
        <w:numPr>
          <w:ilvl w:val="0"/>
          <w:numId w:val="4"/>
        </w:numPr>
        <w:rPr>
          <w:sz w:val="28"/>
          <w:szCs w:val="28"/>
        </w:rPr>
      </w:pPr>
      <w:r w:rsidRPr="00780D7B">
        <w:rPr>
          <w:sz w:val="24"/>
          <w:szCs w:val="24"/>
        </w:rPr>
        <w:t>You should clean around the implant with a soft toothbrush daily. If the area around the implant becomes red, swollen, tender or if you see drainage that is thick or foul smelling, call the clinic at the number above.</w:t>
      </w:r>
    </w:p>
    <w:p w14:paraId="23417A2B" w14:textId="6B37319B" w:rsidR="004C57F3" w:rsidRPr="004C57F3" w:rsidRDefault="004C57F3" w:rsidP="004C57F3">
      <w:pPr>
        <w:rPr>
          <w:b/>
          <w:bCs/>
          <w:sz w:val="28"/>
          <w:szCs w:val="28"/>
        </w:rPr>
      </w:pPr>
      <w:r w:rsidRPr="004C57F3">
        <w:rPr>
          <w:b/>
          <w:bCs/>
          <w:sz w:val="28"/>
          <w:szCs w:val="28"/>
        </w:rPr>
        <w:t>Dizziness</w:t>
      </w:r>
    </w:p>
    <w:p w14:paraId="57042352" w14:textId="0B2145D1" w:rsidR="004C57F3" w:rsidRPr="00F56FEA" w:rsidRDefault="004C57F3" w:rsidP="004C57F3">
      <w:pPr>
        <w:rPr>
          <w:sz w:val="24"/>
          <w:szCs w:val="24"/>
        </w:rPr>
      </w:pPr>
      <w:r w:rsidRPr="00F56FEA">
        <w:rPr>
          <w:sz w:val="24"/>
          <w:szCs w:val="24"/>
        </w:rPr>
        <w:t>Minor dizziness may be present on head motion and is of no concern unless it increases or persists without stopping</w:t>
      </w:r>
      <w:r w:rsidR="00C436D1">
        <w:rPr>
          <w:sz w:val="24"/>
          <w:szCs w:val="24"/>
        </w:rPr>
        <w:t>.</w:t>
      </w:r>
    </w:p>
    <w:p w14:paraId="1F9BF6AC" w14:textId="7ABA4248" w:rsidR="004C57F3" w:rsidRPr="004C57F3" w:rsidRDefault="004C57F3" w:rsidP="004C57F3">
      <w:pPr>
        <w:rPr>
          <w:b/>
          <w:bCs/>
          <w:sz w:val="28"/>
          <w:szCs w:val="28"/>
        </w:rPr>
      </w:pPr>
      <w:r w:rsidRPr="004C57F3">
        <w:rPr>
          <w:b/>
          <w:bCs/>
          <w:sz w:val="28"/>
          <w:szCs w:val="28"/>
        </w:rPr>
        <w:t>Hearing</w:t>
      </w:r>
    </w:p>
    <w:p w14:paraId="65ECF0BD" w14:textId="324FF4A9" w:rsidR="004C57F3" w:rsidRPr="00570AB9" w:rsidRDefault="00780D7B" w:rsidP="004C57F3">
      <w:pPr>
        <w:rPr>
          <w:sz w:val="28"/>
          <w:szCs w:val="28"/>
        </w:rPr>
      </w:pPr>
      <w:r>
        <w:rPr>
          <w:sz w:val="24"/>
          <w:szCs w:val="24"/>
        </w:rPr>
        <w:t>It will take at least 6 weeks for the implant to heal into the bone. At that time, the implant will be “loaded” with the processor. The audiologist will perform adjustments and “fine-tuning” over the next few months to ensure the best hearing from your implant.</w:t>
      </w:r>
      <w:bookmarkStart w:id="0" w:name="_GoBack"/>
      <w:bookmarkEnd w:id="0"/>
    </w:p>
    <w:sectPr w:rsidR="004C57F3" w:rsidRPr="00570AB9" w:rsidSect="006B6B53">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08DF" w14:textId="77777777" w:rsidR="000E335A" w:rsidRDefault="000E335A" w:rsidP="004C57F3">
      <w:pPr>
        <w:spacing w:after="0" w:line="240" w:lineRule="auto"/>
      </w:pPr>
      <w:r>
        <w:separator/>
      </w:r>
    </w:p>
  </w:endnote>
  <w:endnote w:type="continuationSeparator" w:id="0">
    <w:p w14:paraId="44C3BF85" w14:textId="77777777" w:rsidR="000E335A" w:rsidRDefault="000E335A" w:rsidP="004C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F892" w14:textId="77777777" w:rsidR="000E335A" w:rsidRDefault="000E335A" w:rsidP="004C57F3">
      <w:pPr>
        <w:spacing w:after="0" w:line="240" w:lineRule="auto"/>
      </w:pPr>
      <w:r>
        <w:separator/>
      </w:r>
    </w:p>
  </w:footnote>
  <w:footnote w:type="continuationSeparator" w:id="0">
    <w:p w14:paraId="0488793C" w14:textId="77777777" w:rsidR="000E335A" w:rsidRDefault="000E335A" w:rsidP="004C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88B0" w14:textId="68141C95" w:rsidR="004C57F3" w:rsidRDefault="004C57F3" w:rsidP="004C57F3">
    <w:pPr>
      <w:pStyle w:val="Header"/>
      <w:jc w:val="center"/>
    </w:pPr>
    <w:r w:rsidRPr="004C57F3">
      <w:rPr>
        <w:noProof/>
        <w:shd w:val="clear" w:color="auto" w:fill="8496B0" w:themeFill="text2" w:themeFillTint="99"/>
      </w:rPr>
      <w:drawing>
        <wp:inline distT="0" distB="0" distL="0" distR="0" wp14:anchorId="28A78BEE" wp14:editId="7B3E7374">
          <wp:extent cx="3836091"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067" cy="982300"/>
                  </a:xfrm>
                  <a:prstGeom prst="rect">
                    <a:avLst/>
                  </a:prstGeom>
                  <a:noFill/>
                  <a:ln>
                    <a:noFill/>
                  </a:ln>
                </pic:spPr>
              </pic:pic>
            </a:graphicData>
          </a:graphic>
        </wp:inline>
      </w:drawing>
    </w:r>
  </w:p>
  <w:p w14:paraId="66997321" w14:textId="25ED0FAA" w:rsidR="004C57F3" w:rsidRPr="004C57F3" w:rsidRDefault="004C57F3" w:rsidP="004C57F3">
    <w:pPr>
      <w:pStyle w:val="Header"/>
      <w:jc w:val="center"/>
      <w:rPr>
        <w:sz w:val="32"/>
        <w:szCs w:val="32"/>
      </w:rPr>
    </w:pPr>
    <w:proofErr w:type="spellStart"/>
    <w:r w:rsidRPr="004C57F3">
      <w:rPr>
        <w:sz w:val="32"/>
        <w:szCs w:val="32"/>
      </w:rPr>
      <w:t>Post Operative</w:t>
    </w:r>
    <w:proofErr w:type="spellEnd"/>
    <w:r w:rsidRPr="004C57F3">
      <w:rPr>
        <w:sz w:val="32"/>
        <w:szCs w:val="32"/>
      </w:rPr>
      <w:t xml:space="preserve"> Instructions</w:t>
    </w:r>
  </w:p>
  <w:p w14:paraId="13352370" w14:textId="77777777" w:rsidR="004C57F3" w:rsidRDefault="004C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D14"/>
    <w:multiLevelType w:val="hybridMultilevel"/>
    <w:tmpl w:val="86F27B56"/>
    <w:lvl w:ilvl="0" w:tplc="F4E8244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97D49"/>
    <w:multiLevelType w:val="hybridMultilevel"/>
    <w:tmpl w:val="CF6C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15CA5"/>
    <w:multiLevelType w:val="hybridMultilevel"/>
    <w:tmpl w:val="07242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AF3A55"/>
    <w:multiLevelType w:val="hybridMultilevel"/>
    <w:tmpl w:val="4E3A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3"/>
    <w:rsid w:val="000E335A"/>
    <w:rsid w:val="003F41E2"/>
    <w:rsid w:val="004C57F3"/>
    <w:rsid w:val="00570AB9"/>
    <w:rsid w:val="006B6B53"/>
    <w:rsid w:val="00723B00"/>
    <w:rsid w:val="00780D7B"/>
    <w:rsid w:val="00A026D7"/>
    <w:rsid w:val="00AC4DDA"/>
    <w:rsid w:val="00B32B02"/>
    <w:rsid w:val="00BB218C"/>
    <w:rsid w:val="00BF62C6"/>
    <w:rsid w:val="00C436D1"/>
    <w:rsid w:val="00D40393"/>
    <w:rsid w:val="00F5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E57C"/>
  <w15:chartTrackingRefBased/>
  <w15:docId w15:val="{2D6DE4B4-B7DA-4E85-B921-F0AF5092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F3"/>
  </w:style>
  <w:style w:type="paragraph" w:styleId="Footer">
    <w:name w:val="footer"/>
    <w:basedOn w:val="Normal"/>
    <w:link w:val="FooterChar"/>
    <w:uiPriority w:val="99"/>
    <w:unhideWhenUsed/>
    <w:rsid w:val="004C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7F3"/>
  </w:style>
  <w:style w:type="paragraph" w:styleId="ListParagraph">
    <w:name w:val="List Paragraph"/>
    <w:basedOn w:val="Normal"/>
    <w:uiPriority w:val="34"/>
    <w:qFormat/>
    <w:rsid w:val="004C5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Fort</dc:creator>
  <cp:keywords/>
  <dc:description/>
  <cp:lastModifiedBy>Matthew Fort</cp:lastModifiedBy>
  <cp:revision>2</cp:revision>
  <cp:lastPrinted>2019-11-26T15:18:00Z</cp:lastPrinted>
  <dcterms:created xsi:type="dcterms:W3CDTF">2019-12-27T15:44:00Z</dcterms:created>
  <dcterms:modified xsi:type="dcterms:W3CDTF">2019-12-27T15:44:00Z</dcterms:modified>
</cp:coreProperties>
</file>