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36" w:type="dxa"/>
        <w:tblInd w:w="-9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
        <w:gridCol w:w="10800"/>
        <w:gridCol w:w="386"/>
      </w:tblGrid>
      <w:tr w:rsidR="00621C26" w14:paraId="1CFA34EF" w14:textId="77777777" w:rsidTr="00E64ABE">
        <w:trPr>
          <w:trHeight w:val="1710"/>
        </w:trPr>
        <w:tc>
          <w:tcPr>
            <w:tcW w:w="450" w:type="dxa"/>
          </w:tcPr>
          <w:p w14:paraId="4821ACC1" w14:textId="2965E2AE" w:rsidR="00621C26" w:rsidRPr="00D01081" w:rsidRDefault="00621C26" w:rsidP="00E64ABE">
            <w:pPr>
              <w:jc w:val="center"/>
              <w:rPr>
                <w:rFonts w:ascii="Times New Roman" w:hAnsi="Times New Roman" w:cs="Times New Roman"/>
                <w:sz w:val="18"/>
                <w:szCs w:val="18"/>
              </w:rPr>
            </w:pPr>
          </w:p>
        </w:tc>
        <w:tc>
          <w:tcPr>
            <w:tcW w:w="10800" w:type="dxa"/>
          </w:tcPr>
          <w:p w14:paraId="512BABB6" w14:textId="77777777" w:rsidR="00356081" w:rsidRDefault="00356081" w:rsidP="00586EC2">
            <w:pPr>
              <w:jc w:val="center"/>
              <w:rPr>
                <w:rFonts w:ascii="Times New Roman" w:hAnsi="Times New Roman" w:cs="Times New Roman"/>
                <w:b/>
                <w:bCs/>
                <w:sz w:val="24"/>
                <w:szCs w:val="24"/>
              </w:rPr>
            </w:pPr>
          </w:p>
          <w:p w14:paraId="7A15381D" w14:textId="77777777" w:rsidR="00356081" w:rsidRDefault="00356081" w:rsidP="00586EC2">
            <w:pPr>
              <w:jc w:val="center"/>
              <w:rPr>
                <w:rFonts w:ascii="Times New Roman" w:hAnsi="Times New Roman" w:cs="Times New Roman"/>
                <w:b/>
                <w:bCs/>
                <w:sz w:val="24"/>
                <w:szCs w:val="24"/>
              </w:rPr>
            </w:pPr>
          </w:p>
          <w:p w14:paraId="3B3267CE" w14:textId="61F5877D" w:rsidR="00E773F2" w:rsidRDefault="00E773F2" w:rsidP="00586EC2">
            <w:pPr>
              <w:jc w:val="center"/>
              <w:rPr>
                <w:rFonts w:ascii="Times New Roman" w:hAnsi="Times New Roman" w:cs="Times New Roman"/>
                <w:b/>
                <w:bCs/>
                <w:sz w:val="24"/>
                <w:szCs w:val="24"/>
              </w:rPr>
            </w:pPr>
          </w:p>
          <w:p w14:paraId="7DC05A81" w14:textId="235BC3FE" w:rsidR="00E773F2" w:rsidRDefault="005864F8" w:rsidP="00586EC2">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34625815" wp14:editId="266F4F9A">
                  <wp:simplePos x="0" y="0"/>
                  <wp:positionH relativeFrom="column">
                    <wp:posOffset>5271135</wp:posOffset>
                  </wp:positionH>
                  <wp:positionV relativeFrom="paragraph">
                    <wp:posOffset>149225</wp:posOffset>
                  </wp:positionV>
                  <wp:extent cx="1424940" cy="1032510"/>
                  <wp:effectExtent l="0" t="0" r="0" b="0"/>
                  <wp:wrapTight wrapText="bothSides">
                    <wp:wrapPolygon edited="0">
                      <wp:start x="4909" y="1594"/>
                      <wp:lineTo x="2888" y="6775"/>
                      <wp:lineTo x="3176" y="8768"/>
                      <wp:lineTo x="0" y="10760"/>
                      <wp:lineTo x="0" y="19129"/>
                      <wp:lineTo x="19059" y="19926"/>
                      <wp:lineTo x="21080" y="19926"/>
                      <wp:lineTo x="21369" y="16738"/>
                      <wp:lineTo x="21369" y="7970"/>
                      <wp:lineTo x="8663" y="1594"/>
                      <wp:lineTo x="4909" y="1594"/>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4940" cy="1032510"/>
                          </a:xfrm>
                          <a:prstGeom prst="rect">
                            <a:avLst/>
                          </a:prstGeom>
                        </pic:spPr>
                      </pic:pic>
                    </a:graphicData>
                  </a:graphic>
                  <wp14:sizeRelH relativeFrom="margin">
                    <wp14:pctWidth>0</wp14:pctWidth>
                  </wp14:sizeRelH>
                </wp:anchor>
              </w:drawing>
            </w:r>
          </w:p>
          <w:p w14:paraId="233FF5CB" w14:textId="42EE0E4A" w:rsidR="00E64ABE" w:rsidRDefault="00E64ABE" w:rsidP="00586EC2">
            <w:pPr>
              <w:jc w:val="center"/>
              <w:rPr>
                <w:rFonts w:ascii="Times New Roman" w:hAnsi="Times New Roman" w:cs="Times New Roman"/>
                <w:b/>
                <w:bCs/>
                <w:sz w:val="24"/>
                <w:szCs w:val="24"/>
              </w:rPr>
            </w:pPr>
            <w:r>
              <w:rPr>
                <w:rFonts w:ascii="Times New Roman" w:hAnsi="Times New Roman" w:cs="Times New Roman"/>
                <w:b/>
                <w:bCs/>
                <w:noProof/>
                <w:sz w:val="28"/>
                <w:szCs w:val="28"/>
              </w:rPr>
              <w:drawing>
                <wp:anchor distT="0" distB="0" distL="114300" distR="114300" simplePos="0" relativeHeight="251660288" behindDoc="1" locked="0" layoutInCell="1" allowOverlap="1" wp14:anchorId="1094D70E" wp14:editId="6C9B36A2">
                  <wp:simplePos x="0" y="0"/>
                  <wp:positionH relativeFrom="column">
                    <wp:posOffset>-424840</wp:posOffset>
                  </wp:positionH>
                  <wp:positionV relativeFrom="paragraph">
                    <wp:posOffset>0</wp:posOffset>
                  </wp:positionV>
                  <wp:extent cx="1175657" cy="953351"/>
                  <wp:effectExtent l="0" t="0" r="0" b="0"/>
                  <wp:wrapTight wrapText="bothSides">
                    <wp:wrapPolygon edited="0">
                      <wp:start x="4901" y="0"/>
                      <wp:lineTo x="1400" y="2590"/>
                      <wp:lineTo x="0" y="4749"/>
                      <wp:lineTo x="0" y="9498"/>
                      <wp:lineTo x="1750" y="13815"/>
                      <wp:lineTo x="700" y="18564"/>
                      <wp:lineTo x="3151" y="20290"/>
                      <wp:lineTo x="12603" y="21154"/>
                      <wp:lineTo x="17854" y="21154"/>
                      <wp:lineTo x="19955" y="20722"/>
                      <wp:lineTo x="20655" y="18132"/>
                      <wp:lineTo x="19955" y="13815"/>
                      <wp:lineTo x="21355" y="9498"/>
                      <wp:lineTo x="21355" y="4749"/>
                      <wp:lineTo x="19955" y="2590"/>
                      <wp:lineTo x="16454" y="0"/>
                      <wp:lineTo x="4901" y="0"/>
                    </wp:wrapPolygon>
                  </wp:wrapTight>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657" cy="953351"/>
                          </a:xfrm>
                          <a:prstGeom prst="rect">
                            <a:avLst/>
                          </a:prstGeom>
                        </pic:spPr>
                      </pic:pic>
                    </a:graphicData>
                  </a:graphic>
                </wp:anchor>
              </w:drawing>
            </w:r>
            <w:r w:rsidR="005A11F7" w:rsidRPr="00C05278">
              <w:rPr>
                <w:rFonts w:ascii="Times New Roman" w:hAnsi="Times New Roman" w:cs="Times New Roman"/>
                <w:b/>
                <w:bCs/>
                <w:sz w:val="24"/>
                <w:szCs w:val="24"/>
              </w:rPr>
              <w:t>THOMAS IRWIN M.D.,</w:t>
            </w:r>
          </w:p>
          <w:p w14:paraId="4BC38D77" w14:textId="77777777" w:rsidR="00E64ABE" w:rsidRDefault="005A11F7" w:rsidP="00586EC2">
            <w:pPr>
              <w:jc w:val="center"/>
              <w:rPr>
                <w:rFonts w:ascii="Times New Roman" w:hAnsi="Times New Roman" w:cs="Times New Roman"/>
                <w:b/>
                <w:bCs/>
                <w:sz w:val="24"/>
                <w:szCs w:val="24"/>
              </w:rPr>
            </w:pPr>
            <w:r w:rsidRPr="00C05278">
              <w:rPr>
                <w:rFonts w:ascii="Times New Roman" w:hAnsi="Times New Roman" w:cs="Times New Roman"/>
                <w:b/>
                <w:bCs/>
                <w:sz w:val="24"/>
                <w:szCs w:val="24"/>
              </w:rPr>
              <w:t>GREGORY PIPPIN, M.D.,</w:t>
            </w:r>
          </w:p>
          <w:p w14:paraId="403F1127" w14:textId="189B4271" w:rsidR="00E64ABE" w:rsidRDefault="00586EC2" w:rsidP="00586EC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A11F7" w:rsidRPr="00C05278">
              <w:rPr>
                <w:rFonts w:ascii="Times New Roman" w:hAnsi="Times New Roman" w:cs="Times New Roman"/>
                <w:b/>
                <w:bCs/>
                <w:sz w:val="24"/>
                <w:szCs w:val="24"/>
              </w:rPr>
              <w:t xml:space="preserve">ADIL </w:t>
            </w:r>
            <w:r w:rsidR="00C05278" w:rsidRPr="00C05278">
              <w:rPr>
                <w:rFonts w:ascii="Times New Roman" w:hAnsi="Times New Roman" w:cs="Times New Roman"/>
                <w:b/>
                <w:bCs/>
                <w:sz w:val="24"/>
                <w:szCs w:val="24"/>
              </w:rPr>
              <w:t>F</w:t>
            </w:r>
            <w:r w:rsidR="005A11F7" w:rsidRPr="00C05278">
              <w:rPr>
                <w:rFonts w:ascii="Times New Roman" w:hAnsi="Times New Roman" w:cs="Times New Roman"/>
                <w:b/>
                <w:bCs/>
                <w:sz w:val="24"/>
                <w:szCs w:val="24"/>
              </w:rPr>
              <w:t>ATAKIA, M.D., M.B.A.</w:t>
            </w:r>
          </w:p>
          <w:p w14:paraId="049C4B4A" w14:textId="4E81EBBF" w:rsidR="005A11F7" w:rsidRPr="00C05278" w:rsidRDefault="005A11F7" w:rsidP="00E64ABE">
            <w:pPr>
              <w:jc w:val="center"/>
              <w:rPr>
                <w:rFonts w:ascii="Times New Roman" w:hAnsi="Times New Roman" w:cs="Times New Roman"/>
                <w:b/>
                <w:bCs/>
                <w:sz w:val="24"/>
                <w:szCs w:val="24"/>
              </w:rPr>
            </w:pPr>
          </w:p>
          <w:p w14:paraId="1505B900" w14:textId="575CFBFA" w:rsidR="00E64ABE" w:rsidRDefault="00586EC2" w:rsidP="00E64ABE">
            <w:pPr>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E64ABE" w:rsidRPr="00C05278">
              <w:rPr>
                <w:rFonts w:ascii="Times New Roman" w:hAnsi="Times New Roman" w:cs="Times New Roman"/>
                <w:b/>
                <w:bCs/>
                <w:sz w:val="16"/>
                <w:szCs w:val="16"/>
              </w:rPr>
              <w:t>∙Otolaryngology/Head &amp; Neck Surgery</w:t>
            </w:r>
          </w:p>
          <w:p w14:paraId="50223A1B" w14:textId="291493F6" w:rsidR="00E773F2" w:rsidRDefault="00E773F2" w:rsidP="00E773F2">
            <w:pPr>
              <w:rPr>
                <w:rFonts w:ascii="Times New Roman" w:hAnsi="Times New Roman" w:cs="Times New Roman"/>
                <w:b/>
                <w:bCs/>
                <w:sz w:val="16"/>
                <w:szCs w:val="16"/>
              </w:rPr>
            </w:pPr>
            <w:r>
              <w:rPr>
                <w:rFonts w:ascii="Times New Roman" w:hAnsi="Times New Roman" w:cs="Times New Roman"/>
                <w:b/>
                <w:bCs/>
                <w:sz w:val="16"/>
                <w:szCs w:val="16"/>
              </w:rPr>
              <w:t xml:space="preserve">                                             </w:t>
            </w:r>
            <w:r w:rsidR="00E64ABE" w:rsidRPr="00C05278">
              <w:rPr>
                <w:rFonts w:ascii="Times New Roman" w:hAnsi="Times New Roman" w:cs="Times New Roman"/>
                <w:b/>
                <w:bCs/>
                <w:sz w:val="16"/>
                <w:szCs w:val="16"/>
              </w:rPr>
              <w:t>∙Facial Plastic &amp; Reconstructive Surge</w:t>
            </w:r>
            <w:r>
              <w:rPr>
                <w:rFonts w:ascii="Times New Roman" w:hAnsi="Times New Roman" w:cs="Times New Roman"/>
                <w:b/>
                <w:bCs/>
                <w:sz w:val="16"/>
                <w:szCs w:val="16"/>
              </w:rPr>
              <w:t>ry</w:t>
            </w:r>
          </w:p>
          <w:p w14:paraId="10EB6D80" w14:textId="31F52E56" w:rsidR="00621C26" w:rsidRPr="00E773F2" w:rsidRDefault="00E773F2" w:rsidP="00E773F2">
            <w:pPr>
              <w:rPr>
                <w:rFonts w:ascii="Times New Roman" w:hAnsi="Times New Roman" w:cs="Times New Roman"/>
                <w:b/>
                <w:bCs/>
                <w:sz w:val="16"/>
                <w:szCs w:val="16"/>
              </w:rPr>
            </w:pPr>
            <w:r>
              <w:rPr>
                <w:rFonts w:ascii="Times New Roman" w:hAnsi="Times New Roman" w:cs="Times New Roman"/>
                <w:b/>
                <w:bCs/>
                <w:sz w:val="16"/>
                <w:szCs w:val="16"/>
              </w:rPr>
              <w:t xml:space="preserve">                                                                                 </w:t>
            </w:r>
            <w:r w:rsidR="00E64ABE">
              <w:rPr>
                <w:rFonts w:ascii="Times New Roman" w:hAnsi="Times New Roman" w:cs="Times New Roman"/>
                <w:b/>
                <w:bCs/>
                <w:sz w:val="16"/>
                <w:szCs w:val="16"/>
              </w:rPr>
              <w:t xml:space="preserve"> </w:t>
            </w:r>
            <w:r w:rsidR="00E64ABE" w:rsidRPr="00C05278">
              <w:rPr>
                <w:rFonts w:ascii="Times New Roman" w:hAnsi="Times New Roman" w:cs="Times New Roman"/>
                <w:b/>
                <w:bCs/>
                <w:sz w:val="16"/>
                <w:szCs w:val="16"/>
              </w:rPr>
              <w:t>∙Specializing in Balloon Sinus Dilation &amp; Rhinoplasty</w:t>
            </w:r>
          </w:p>
        </w:tc>
        <w:tc>
          <w:tcPr>
            <w:tcW w:w="386" w:type="dxa"/>
          </w:tcPr>
          <w:p w14:paraId="32D47E33" w14:textId="77777777" w:rsidR="00D01081" w:rsidRPr="00D01081" w:rsidRDefault="00D01081" w:rsidP="00E64ABE">
            <w:pPr>
              <w:jc w:val="center"/>
              <w:rPr>
                <w:rFonts w:ascii="Times New Roman" w:hAnsi="Times New Roman" w:cs="Times New Roman"/>
                <w:sz w:val="18"/>
                <w:szCs w:val="18"/>
              </w:rPr>
            </w:pPr>
          </w:p>
        </w:tc>
      </w:tr>
    </w:tbl>
    <w:p w14:paraId="2F7AA394" w14:textId="0ECACC21" w:rsidR="00D01081" w:rsidRPr="00C05278" w:rsidRDefault="00D01081" w:rsidP="00E64ABE">
      <w:pPr>
        <w:spacing w:after="0"/>
        <w:jc w:val="center"/>
        <w:rPr>
          <w:rFonts w:ascii="Times New Roman" w:hAnsi="Times New Roman" w:cs="Times New Roman"/>
          <w:b/>
          <w:bCs/>
          <w:sz w:val="16"/>
          <w:szCs w:val="16"/>
        </w:rPr>
      </w:pPr>
    </w:p>
    <w:p w14:paraId="6FE97411" w14:textId="77777777" w:rsidR="005864F8" w:rsidRDefault="005864F8" w:rsidP="005864F8">
      <w:pPr>
        <w:spacing w:after="0"/>
        <w:jc w:val="center"/>
        <w:rPr>
          <w:rFonts w:ascii="Times New Roman" w:hAnsi="Times New Roman" w:cs="Times New Roman"/>
          <w:b/>
        </w:rPr>
      </w:pPr>
    </w:p>
    <w:p w14:paraId="0311CFA5" w14:textId="77777777" w:rsidR="005864F8" w:rsidRDefault="005864F8" w:rsidP="005864F8">
      <w:pPr>
        <w:spacing w:after="0"/>
        <w:jc w:val="center"/>
        <w:rPr>
          <w:rFonts w:ascii="Times New Roman" w:hAnsi="Times New Roman" w:cs="Times New Roman"/>
          <w:b/>
        </w:rPr>
      </w:pPr>
    </w:p>
    <w:p w14:paraId="70CF26CB" w14:textId="6A16ADAE" w:rsidR="005864F8" w:rsidRDefault="005864F8" w:rsidP="005864F8">
      <w:pPr>
        <w:spacing w:after="0"/>
        <w:jc w:val="center"/>
        <w:rPr>
          <w:rFonts w:ascii="Times New Roman" w:hAnsi="Times New Roman" w:cs="Times New Roman"/>
          <w:b/>
        </w:rPr>
      </w:pPr>
      <w:r w:rsidRPr="006D616D">
        <w:rPr>
          <w:rFonts w:ascii="Times New Roman" w:hAnsi="Times New Roman" w:cs="Times New Roman"/>
          <w:b/>
        </w:rPr>
        <w:t>PATIENT PRIVACY NOTICE</w:t>
      </w:r>
    </w:p>
    <w:p w14:paraId="5610220C" w14:textId="77777777" w:rsidR="005864F8" w:rsidRDefault="005864F8" w:rsidP="005864F8">
      <w:pPr>
        <w:spacing w:after="0"/>
        <w:jc w:val="center"/>
        <w:rPr>
          <w:rFonts w:ascii="Times New Roman" w:hAnsi="Times New Roman" w:cs="Times New Roman"/>
          <w:b/>
        </w:rPr>
      </w:pPr>
    </w:p>
    <w:p w14:paraId="43F6FA34" w14:textId="77777777" w:rsidR="005864F8" w:rsidRDefault="005864F8" w:rsidP="005864F8">
      <w:pPr>
        <w:pStyle w:val="ListParagraph"/>
        <w:numPr>
          <w:ilvl w:val="0"/>
          <w:numId w:val="2"/>
        </w:numPr>
        <w:spacing w:after="0"/>
        <w:jc w:val="both"/>
        <w:rPr>
          <w:rFonts w:ascii="Times New Roman" w:hAnsi="Times New Roman" w:cs="Times New Roman"/>
        </w:rPr>
      </w:pPr>
      <w:r w:rsidRPr="006D616D">
        <w:rPr>
          <w:rFonts w:ascii="Times New Roman" w:hAnsi="Times New Roman" w:cs="Times New Roman"/>
        </w:rPr>
        <w:t>Your personal health information is protected by our office as well as local and Federal regulations.</w:t>
      </w:r>
    </w:p>
    <w:p w14:paraId="74E9808B" w14:textId="77777777" w:rsidR="005864F8" w:rsidRDefault="005864F8" w:rsidP="005864F8">
      <w:pPr>
        <w:pStyle w:val="ListParagraph"/>
        <w:spacing w:after="0"/>
        <w:jc w:val="both"/>
        <w:rPr>
          <w:rFonts w:ascii="Times New Roman" w:hAnsi="Times New Roman" w:cs="Times New Roman"/>
        </w:rPr>
      </w:pPr>
    </w:p>
    <w:p w14:paraId="3CF544AA"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Access to your personal health information is limited to essential personnel involved in your care, such as office employees and consulted health providers, and third party contractors who provide specific information to your insurance carrier for billing purposes as allowed by law.  All these parties are mandated by local and Federal regulations.  </w:t>
      </w:r>
    </w:p>
    <w:p w14:paraId="28580474" w14:textId="77777777" w:rsidR="005864F8" w:rsidRDefault="005864F8" w:rsidP="005864F8">
      <w:pPr>
        <w:pStyle w:val="ListParagraph"/>
        <w:spacing w:after="0"/>
        <w:jc w:val="both"/>
        <w:rPr>
          <w:rFonts w:ascii="Times New Roman" w:hAnsi="Times New Roman" w:cs="Times New Roman"/>
        </w:rPr>
      </w:pPr>
    </w:p>
    <w:p w14:paraId="53AF8FAF"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Release of confidential medical information for all other purposes requires your specific written authorization.</w:t>
      </w:r>
    </w:p>
    <w:p w14:paraId="11281999" w14:textId="77777777" w:rsidR="005864F8" w:rsidRDefault="005864F8" w:rsidP="005864F8">
      <w:pPr>
        <w:pStyle w:val="ListParagraph"/>
        <w:spacing w:after="0"/>
        <w:jc w:val="both"/>
        <w:rPr>
          <w:rFonts w:ascii="Times New Roman" w:hAnsi="Times New Roman" w:cs="Times New Roman"/>
        </w:rPr>
      </w:pPr>
    </w:p>
    <w:p w14:paraId="4A6AC112"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Your personal health information will not be provided to any </w:t>
      </w:r>
      <w:proofErr w:type="gramStart"/>
      <w:r>
        <w:rPr>
          <w:rFonts w:ascii="Times New Roman" w:hAnsi="Times New Roman" w:cs="Times New Roman"/>
        </w:rPr>
        <w:t>third party</w:t>
      </w:r>
      <w:proofErr w:type="gramEnd"/>
      <w:r>
        <w:rPr>
          <w:rFonts w:ascii="Times New Roman" w:hAnsi="Times New Roman" w:cs="Times New Roman"/>
        </w:rPr>
        <w:t xml:space="preserve"> individual, company or employer not covered by federal HIPPA regulations.</w:t>
      </w:r>
    </w:p>
    <w:p w14:paraId="7C7DBC1B" w14:textId="77777777" w:rsidR="005864F8" w:rsidRPr="00DE12B9" w:rsidRDefault="005864F8" w:rsidP="005864F8">
      <w:pPr>
        <w:pStyle w:val="ListParagraph"/>
        <w:spacing w:after="0"/>
        <w:jc w:val="both"/>
        <w:rPr>
          <w:rFonts w:ascii="Times New Roman" w:hAnsi="Times New Roman" w:cs="Times New Roman"/>
        </w:rPr>
      </w:pPr>
    </w:p>
    <w:p w14:paraId="7EA65F93"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The staff of this company has been instructed to comply with Federal HIPPA regulations.</w:t>
      </w:r>
    </w:p>
    <w:p w14:paraId="4FAD8FB3" w14:textId="77777777" w:rsidR="005864F8" w:rsidRPr="00A72E59" w:rsidRDefault="005864F8" w:rsidP="005864F8">
      <w:pPr>
        <w:spacing w:after="0"/>
        <w:jc w:val="both"/>
        <w:rPr>
          <w:rFonts w:ascii="Times New Roman" w:hAnsi="Times New Roman" w:cs="Times New Roman"/>
        </w:rPr>
      </w:pPr>
    </w:p>
    <w:p w14:paraId="506EA543"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Authorization to release personal health information must specify the third party who will be receiving such information, the information to be released, i.e., dates of service, specific illness or injury, specific test results, specific time frame, and must be authorized within 30 days of the  request.  If the patient is a minor, then the parent or guardian may sign authorization. </w:t>
      </w:r>
    </w:p>
    <w:p w14:paraId="3FC6D002" w14:textId="77777777" w:rsidR="005864F8" w:rsidRDefault="005864F8" w:rsidP="005864F8">
      <w:pPr>
        <w:pStyle w:val="ListParagraph"/>
        <w:spacing w:after="0"/>
        <w:ind w:left="630"/>
        <w:jc w:val="both"/>
        <w:rPr>
          <w:rFonts w:ascii="Times New Roman" w:hAnsi="Times New Roman" w:cs="Times New Roman"/>
        </w:rPr>
      </w:pPr>
    </w:p>
    <w:p w14:paraId="4926C04E"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Personnel in this facility will not discuss personal health information on the telephone.</w:t>
      </w:r>
    </w:p>
    <w:p w14:paraId="6EAC5988" w14:textId="77777777" w:rsidR="005864F8" w:rsidRDefault="005864F8" w:rsidP="005864F8">
      <w:pPr>
        <w:pStyle w:val="ListParagraph"/>
        <w:spacing w:after="0"/>
        <w:ind w:left="630"/>
        <w:jc w:val="both"/>
        <w:rPr>
          <w:rFonts w:ascii="Times New Roman" w:hAnsi="Times New Roman" w:cs="Times New Roman"/>
        </w:rPr>
      </w:pPr>
    </w:p>
    <w:p w14:paraId="64F3B781" w14:textId="77777777" w:rsidR="005864F8" w:rsidRDefault="005864F8" w:rsidP="005864F8">
      <w:pPr>
        <w:pStyle w:val="ListParagraph"/>
        <w:numPr>
          <w:ilvl w:val="0"/>
          <w:numId w:val="2"/>
        </w:numPr>
        <w:spacing w:after="0"/>
        <w:jc w:val="both"/>
        <w:rPr>
          <w:rFonts w:ascii="Times New Roman" w:hAnsi="Times New Roman" w:cs="Times New Roman"/>
        </w:rPr>
      </w:pPr>
      <w:r>
        <w:rPr>
          <w:rFonts w:ascii="Times New Roman" w:hAnsi="Times New Roman" w:cs="Times New Roman"/>
        </w:rPr>
        <w:t>Personnel in this facility will not discuss persona health information with family members unless specifically authorized in writing as per item 6, unless patient is a minor then the information will be provided to the parents or guardians only.</w:t>
      </w:r>
    </w:p>
    <w:p w14:paraId="74D3CEDD" w14:textId="77777777" w:rsidR="005864F8" w:rsidRDefault="005864F8" w:rsidP="005864F8">
      <w:pPr>
        <w:pStyle w:val="ListParagraph"/>
        <w:spacing w:after="0"/>
        <w:ind w:left="630"/>
        <w:jc w:val="both"/>
        <w:rPr>
          <w:rFonts w:ascii="Times New Roman" w:hAnsi="Times New Roman" w:cs="Times New Roman"/>
        </w:rPr>
      </w:pPr>
    </w:p>
    <w:p w14:paraId="7CB3EFEA" w14:textId="77777777" w:rsidR="005864F8" w:rsidRPr="00A72E59" w:rsidRDefault="005864F8" w:rsidP="005864F8">
      <w:pPr>
        <w:pStyle w:val="ListParagraph"/>
        <w:numPr>
          <w:ilvl w:val="0"/>
          <w:numId w:val="2"/>
        </w:numPr>
        <w:spacing w:after="0"/>
        <w:jc w:val="both"/>
        <w:rPr>
          <w:rFonts w:ascii="Times New Roman" w:hAnsi="Times New Roman" w:cs="Times New Roman"/>
        </w:rPr>
      </w:pPr>
      <w:r w:rsidRPr="00A72E59">
        <w:rPr>
          <w:rFonts w:ascii="Times New Roman" w:hAnsi="Times New Roman" w:cs="Times New Roman"/>
        </w:rPr>
        <w:t xml:space="preserve">The patient is entitled to see his or her own personal health information.  The patient is entitled to a copy of the medical record.  We require written notice for copies of medical records, and there may be a fee as allowed by law.  For non-urgent request of medical records, we require up to a </w:t>
      </w:r>
      <w:proofErr w:type="gramStart"/>
      <w:r w:rsidRPr="00A72E59">
        <w:rPr>
          <w:rFonts w:ascii="Times New Roman" w:hAnsi="Times New Roman" w:cs="Times New Roman"/>
        </w:rPr>
        <w:t>two week</w:t>
      </w:r>
      <w:proofErr w:type="gramEnd"/>
      <w:r w:rsidRPr="00A72E59">
        <w:rPr>
          <w:rFonts w:ascii="Times New Roman" w:hAnsi="Times New Roman" w:cs="Times New Roman"/>
        </w:rPr>
        <w:t xml:space="preserve"> notice.  In case of minors, parents or guardians may have access according to paragraph 9.  </w:t>
      </w:r>
    </w:p>
    <w:p w14:paraId="783D2AEC" w14:textId="5DA4A8ED" w:rsidR="00356081" w:rsidRDefault="00356081" w:rsidP="007D7AF5">
      <w:pPr>
        <w:spacing w:after="0"/>
        <w:jc w:val="center"/>
        <w:rPr>
          <w:rFonts w:ascii="Times New Roman" w:hAnsi="Times New Roman" w:cs="Times New Roman"/>
          <w:sz w:val="16"/>
          <w:szCs w:val="16"/>
        </w:rPr>
      </w:pPr>
    </w:p>
    <w:p w14:paraId="5433DD82" w14:textId="64C5B61E" w:rsidR="00356081" w:rsidRDefault="00356081" w:rsidP="007D7AF5">
      <w:pPr>
        <w:spacing w:after="0"/>
        <w:jc w:val="center"/>
        <w:rPr>
          <w:rFonts w:ascii="Times New Roman" w:hAnsi="Times New Roman" w:cs="Times New Roman"/>
          <w:sz w:val="16"/>
          <w:szCs w:val="16"/>
        </w:rPr>
      </w:pPr>
    </w:p>
    <w:p w14:paraId="0FE87A56" w14:textId="64A9FC1F" w:rsidR="00356081" w:rsidRDefault="00356081" w:rsidP="007D7AF5">
      <w:pPr>
        <w:spacing w:after="0"/>
        <w:jc w:val="center"/>
        <w:rPr>
          <w:rFonts w:ascii="Times New Roman" w:hAnsi="Times New Roman" w:cs="Times New Roman"/>
          <w:sz w:val="16"/>
          <w:szCs w:val="16"/>
        </w:rPr>
      </w:pPr>
    </w:p>
    <w:p w14:paraId="15EA1021" w14:textId="745EDD8C" w:rsidR="0096756F" w:rsidRPr="007D7AF5" w:rsidRDefault="0096756F" w:rsidP="007D7AF5">
      <w:pPr>
        <w:spacing w:after="0"/>
        <w:jc w:val="center"/>
        <w:rPr>
          <w:rFonts w:ascii="Times New Roman" w:hAnsi="Times New Roman" w:cs="Times New Roman"/>
          <w:sz w:val="16"/>
          <w:szCs w:val="16"/>
        </w:rPr>
      </w:pPr>
      <w:r w:rsidRPr="007D7AF5">
        <w:rPr>
          <w:rFonts w:ascii="Times New Roman" w:hAnsi="Times New Roman" w:cs="Times New Roman"/>
          <w:sz w:val="16"/>
          <w:szCs w:val="16"/>
        </w:rPr>
        <w:t>A Professional Medical Corporation</w:t>
      </w:r>
    </w:p>
    <w:p w14:paraId="34F6043B" w14:textId="77777777" w:rsidR="001763C6" w:rsidRPr="007D7AF5" w:rsidRDefault="001763C6" w:rsidP="007D7AF5">
      <w:pPr>
        <w:spacing w:after="0"/>
        <w:jc w:val="center"/>
        <w:rPr>
          <w:rFonts w:ascii="Times New Roman" w:hAnsi="Times New Roman" w:cs="Times New Roman"/>
          <w:sz w:val="16"/>
          <w:szCs w:val="16"/>
        </w:rPr>
      </w:pPr>
    </w:p>
    <w:p w14:paraId="51B8A60F" w14:textId="0F6E7242" w:rsidR="00DD0177" w:rsidRPr="007D7AF5" w:rsidRDefault="001C74E8" w:rsidP="007D7AF5">
      <w:pPr>
        <w:spacing w:after="0"/>
        <w:ind w:left="-1152" w:right="-1152"/>
        <w:jc w:val="center"/>
        <w:rPr>
          <w:rFonts w:ascii="Times New Roman" w:hAnsi="Times New Roman" w:cs="Times New Roman"/>
          <w:b/>
          <w:sz w:val="16"/>
          <w:szCs w:val="16"/>
        </w:rPr>
      </w:pPr>
      <w:r w:rsidRPr="007D7AF5">
        <w:rPr>
          <w:rFonts w:ascii="Times New Roman" w:hAnsi="Times New Roman" w:cs="Times New Roman"/>
          <w:b/>
          <w:sz w:val="16"/>
          <w:szCs w:val="16"/>
        </w:rPr>
        <w:t>ENT</w:t>
      </w:r>
      <w:r w:rsidR="00446C48" w:rsidRPr="007D7AF5">
        <w:rPr>
          <w:rFonts w:ascii="Times New Roman" w:hAnsi="Times New Roman" w:cs="Times New Roman"/>
          <w:b/>
          <w:sz w:val="16"/>
          <w:szCs w:val="16"/>
        </w:rPr>
        <w:t>ofN</w:t>
      </w:r>
      <w:r w:rsidRPr="007D7AF5">
        <w:rPr>
          <w:rFonts w:ascii="Times New Roman" w:hAnsi="Times New Roman" w:cs="Times New Roman"/>
          <w:b/>
          <w:sz w:val="16"/>
          <w:szCs w:val="16"/>
        </w:rPr>
        <w:t xml:space="preserve">ewOrleans.com    </w:t>
      </w:r>
      <w:r w:rsidR="004A4334" w:rsidRPr="007D7AF5">
        <w:rPr>
          <w:rFonts w:ascii="Times New Roman" w:hAnsi="Times New Roman" w:cs="Times New Roman"/>
          <w:b/>
          <w:sz w:val="16"/>
          <w:szCs w:val="16"/>
        </w:rPr>
        <w:t xml:space="preserve">  </w:t>
      </w:r>
      <w:r w:rsidRPr="007D7AF5">
        <w:rPr>
          <w:rFonts w:ascii="Times New Roman" w:hAnsi="Times New Roman" w:cs="Times New Roman"/>
          <w:b/>
          <w:sz w:val="16"/>
          <w:szCs w:val="16"/>
        </w:rPr>
        <w:t>NewOrleansSinusCenter.com</w:t>
      </w:r>
      <w:r w:rsidR="004A4334" w:rsidRPr="007D7AF5">
        <w:rPr>
          <w:rFonts w:ascii="Times New Roman" w:hAnsi="Times New Roman" w:cs="Times New Roman"/>
          <w:b/>
          <w:sz w:val="16"/>
          <w:szCs w:val="16"/>
        </w:rPr>
        <w:t xml:space="preserve">      </w:t>
      </w:r>
      <w:r w:rsidRPr="007D7AF5">
        <w:rPr>
          <w:rFonts w:ascii="Times New Roman" w:hAnsi="Times New Roman" w:cs="Times New Roman"/>
          <w:b/>
          <w:sz w:val="16"/>
          <w:szCs w:val="16"/>
        </w:rPr>
        <w:t>urgentcareent.com</w:t>
      </w:r>
    </w:p>
    <w:p w14:paraId="33C75FB9" w14:textId="1B2204D4" w:rsidR="00111CA7" w:rsidRPr="0096756F" w:rsidRDefault="00111CA7" w:rsidP="007D7AF5">
      <w:pPr>
        <w:spacing w:after="0"/>
        <w:ind w:left="-1152" w:right="-1152"/>
        <w:jc w:val="center"/>
        <w:rPr>
          <w:rFonts w:ascii="Times New Roman" w:hAnsi="Times New Roman" w:cs="Times New Roman"/>
          <w:b/>
          <w:sz w:val="18"/>
          <w:szCs w:val="18"/>
        </w:rPr>
      </w:pPr>
    </w:p>
    <w:p w14:paraId="02B0009F" w14:textId="031FEAFF" w:rsidR="00111CA7" w:rsidRPr="007D7AF5" w:rsidRDefault="005A11F7" w:rsidP="007D7AF5">
      <w:pPr>
        <w:pStyle w:val="ListParagraph"/>
        <w:spacing w:after="0"/>
        <w:ind w:left="-432" w:right="-432"/>
        <w:jc w:val="center"/>
        <w:rPr>
          <w:rFonts w:ascii="Times New Roman" w:hAnsi="Times New Roman" w:cs="Times New Roman"/>
          <w:sz w:val="18"/>
          <w:szCs w:val="18"/>
        </w:rPr>
      </w:pPr>
      <w:r w:rsidRPr="007D7AF5">
        <w:rPr>
          <w:rFonts w:ascii="Times New Roman" w:hAnsi="Times New Roman" w:cs="Times New Roman"/>
          <w:b/>
          <w:bCs/>
          <w:sz w:val="18"/>
          <w:szCs w:val="18"/>
        </w:rPr>
        <w:t>ENT of New Orleans</w:t>
      </w:r>
      <w:r w:rsidRPr="007D7AF5">
        <w:rPr>
          <w:rFonts w:ascii="Times New Roman" w:hAnsi="Times New Roman" w:cs="Times New Roman"/>
          <w:sz w:val="18"/>
          <w:szCs w:val="18"/>
        </w:rPr>
        <w:t xml:space="preserve"> - </w:t>
      </w:r>
      <w:r w:rsidR="00111CA7" w:rsidRPr="007D7AF5">
        <w:rPr>
          <w:rFonts w:ascii="Times New Roman" w:hAnsi="Times New Roman" w:cs="Times New Roman"/>
          <w:sz w:val="18"/>
          <w:szCs w:val="18"/>
        </w:rPr>
        <w:t>1111 Medical Center Blvd., Suite N-406 Marrero, LA  70072 P: (504) 349-6400 F: (504) 349-6407</w:t>
      </w:r>
    </w:p>
    <w:p w14:paraId="05AE2FF6" w14:textId="77777777" w:rsidR="007D7AF5" w:rsidRDefault="005A11F7" w:rsidP="007D7AF5">
      <w:pPr>
        <w:pStyle w:val="ListParagraph"/>
        <w:spacing w:after="0"/>
        <w:ind w:left="0"/>
        <w:jc w:val="center"/>
        <w:rPr>
          <w:rFonts w:ascii="Times New Roman" w:hAnsi="Times New Roman" w:cs="Times New Roman"/>
          <w:sz w:val="18"/>
          <w:szCs w:val="18"/>
        </w:rPr>
      </w:pPr>
      <w:proofErr w:type="spellStart"/>
      <w:r w:rsidRPr="007D7AF5">
        <w:rPr>
          <w:rFonts w:ascii="Times New Roman" w:hAnsi="Times New Roman" w:cs="Times New Roman"/>
          <w:b/>
          <w:bCs/>
          <w:sz w:val="18"/>
          <w:szCs w:val="18"/>
        </w:rPr>
        <w:t>urgENT</w:t>
      </w:r>
      <w:proofErr w:type="spellEnd"/>
      <w:r w:rsidRPr="007D7AF5">
        <w:rPr>
          <w:rFonts w:ascii="Times New Roman" w:hAnsi="Times New Roman" w:cs="Times New Roman"/>
          <w:sz w:val="18"/>
          <w:szCs w:val="18"/>
        </w:rPr>
        <w:t xml:space="preserve"> - </w:t>
      </w:r>
      <w:r w:rsidR="00111CA7" w:rsidRPr="007D7AF5">
        <w:rPr>
          <w:rFonts w:ascii="Times New Roman" w:hAnsi="Times New Roman" w:cs="Times New Roman"/>
          <w:sz w:val="18"/>
          <w:szCs w:val="18"/>
        </w:rPr>
        <w:t>2611 Jackson Blvd., Chalmette, LA 70043 P:</w:t>
      </w:r>
      <w:r w:rsidR="0096756F" w:rsidRPr="007D7AF5">
        <w:rPr>
          <w:rFonts w:ascii="Times New Roman" w:hAnsi="Times New Roman" w:cs="Times New Roman"/>
          <w:sz w:val="18"/>
          <w:szCs w:val="18"/>
        </w:rPr>
        <w:t xml:space="preserve"> </w:t>
      </w:r>
      <w:r w:rsidR="00111CA7" w:rsidRPr="007D7AF5">
        <w:rPr>
          <w:rFonts w:ascii="Times New Roman" w:hAnsi="Times New Roman" w:cs="Times New Roman"/>
          <w:sz w:val="18"/>
          <w:szCs w:val="18"/>
        </w:rPr>
        <w:t>(504) 262-1232 F: (504) 371-5025</w:t>
      </w:r>
    </w:p>
    <w:p w14:paraId="18097841" w14:textId="232CB87C" w:rsidR="00446C48" w:rsidRPr="007D7AF5" w:rsidRDefault="005A11F7" w:rsidP="007D7AF5">
      <w:pPr>
        <w:pStyle w:val="ListParagraph"/>
        <w:spacing w:after="0"/>
        <w:ind w:left="0"/>
        <w:jc w:val="center"/>
        <w:rPr>
          <w:rFonts w:ascii="Times New Roman" w:hAnsi="Times New Roman" w:cs="Times New Roman"/>
          <w:sz w:val="18"/>
          <w:szCs w:val="18"/>
        </w:rPr>
      </w:pPr>
      <w:proofErr w:type="spellStart"/>
      <w:r w:rsidRPr="007D7AF5">
        <w:rPr>
          <w:rFonts w:ascii="Times New Roman" w:hAnsi="Times New Roman" w:cs="Times New Roman"/>
          <w:b/>
          <w:bCs/>
          <w:sz w:val="18"/>
          <w:szCs w:val="18"/>
        </w:rPr>
        <w:t>urgENT</w:t>
      </w:r>
      <w:proofErr w:type="spellEnd"/>
      <w:r w:rsidRPr="007D7AF5">
        <w:rPr>
          <w:rFonts w:ascii="Times New Roman" w:hAnsi="Times New Roman" w:cs="Times New Roman"/>
          <w:sz w:val="18"/>
          <w:szCs w:val="18"/>
        </w:rPr>
        <w:t xml:space="preserve"> - </w:t>
      </w:r>
      <w:r w:rsidR="00446C48" w:rsidRPr="007D7AF5">
        <w:rPr>
          <w:rFonts w:ascii="Times New Roman" w:hAnsi="Times New Roman" w:cs="Times New Roman"/>
          <w:sz w:val="18"/>
          <w:szCs w:val="18"/>
        </w:rPr>
        <w:t>1705</w:t>
      </w:r>
      <w:r w:rsidR="0096756F" w:rsidRPr="007D7AF5">
        <w:rPr>
          <w:rFonts w:ascii="Times New Roman" w:hAnsi="Times New Roman" w:cs="Times New Roman"/>
          <w:sz w:val="18"/>
          <w:szCs w:val="18"/>
        </w:rPr>
        <w:t xml:space="preserve"> Lapalco Blvd., Harvey, LA 70058 P: (</w:t>
      </w:r>
      <w:r w:rsidR="0096756F" w:rsidRPr="007D7AF5">
        <w:rPr>
          <w:rFonts w:ascii="Times New Roman" w:eastAsia="Segoe UI Emoji" w:hAnsi="Times New Roman" w:cs="Times New Roman"/>
          <w:sz w:val="18"/>
          <w:szCs w:val="18"/>
        </w:rPr>
        <w:t xml:space="preserve">504) </w:t>
      </w:r>
      <w:r w:rsidRPr="007D7AF5">
        <w:rPr>
          <w:rFonts w:ascii="Times New Roman" w:eastAsia="Segoe UI Emoji" w:hAnsi="Times New Roman" w:cs="Times New Roman"/>
          <w:sz w:val="18"/>
          <w:szCs w:val="18"/>
        </w:rPr>
        <w:t>368-7641</w:t>
      </w:r>
      <w:r w:rsidR="0096756F" w:rsidRPr="007D7AF5">
        <w:rPr>
          <w:rFonts w:ascii="Times New Roman" w:eastAsia="Segoe UI Emoji" w:hAnsi="Times New Roman" w:cs="Times New Roman"/>
          <w:sz w:val="18"/>
          <w:szCs w:val="18"/>
        </w:rPr>
        <w:t xml:space="preserve"> F: (504)</w:t>
      </w:r>
      <w:r w:rsidRPr="007D7AF5">
        <w:rPr>
          <w:rFonts w:ascii="Times New Roman" w:eastAsia="Segoe UI Emoji" w:hAnsi="Times New Roman" w:cs="Times New Roman"/>
          <w:sz w:val="18"/>
          <w:szCs w:val="18"/>
        </w:rPr>
        <w:t xml:space="preserve"> 227-9600</w:t>
      </w:r>
    </w:p>
    <w:sectPr w:rsidR="00446C48" w:rsidRPr="007D7AF5" w:rsidSect="00356081">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6711" w14:textId="77777777" w:rsidR="003B1D45" w:rsidRDefault="003B1D45" w:rsidP="00654FA5">
      <w:pPr>
        <w:spacing w:after="0" w:line="240" w:lineRule="auto"/>
      </w:pPr>
      <w:r>
        <w:separator/>
      </w:r>
    </w:p>
  </w:endnote>
  <w:endnote w:type="continuationSeparator" w:id="0">
    <w:p w14:paraId="3C10BA78" w14:textId="77777777" w:rsidR="003B1D45" w:rsidRDefault="003B1D45" w:rsidP="0065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47FB" w14:textId="77777777" w:rsidR="003B1D45" w:rsidRDefault="003B1D45" w:rsidP="00654FA5">
      <w:pPr>
        <w:spacing w:after="0" w:line="240" w:lineRule="auto"/>
      </w:pPr>
      <w:r>
        <w:separator/>
      </w:r>
    </w:p>
  </w:footnote>
  <w:footnote w:type="continuationSeparator" w:id="0">
    <w:p w14:paraId="22EF79D1" w14:textId="77777777" w:rsidR="003B1D45" w:rsidRDefault="003B1D45" w:rsidP="0065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22600"/>
    <w:multiLevelType w:val="hybridMultilevel"/>
    <w:tmpl w:val="BCACB420"/>
    <w:lvl w:ilvl="0" w:tplc="04090001">
      <w:start w:val="1"/>
      <w:numFmt w:val="bullet"/>
      <w:lvlText w:val=""/>
      <w:lvlJc w:val="left"/>
      <w:pPr>
        <w:ind w:left="-432" w:hanging="360"/>
      </w:pPr>
      <w:rPr>
        <w:rFonts w:ascii="Symbol" w:hAnsi="Symbol" w:cs="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cs="Wingdings" w:hint="default"/>
      </w:rPr>
    </w:lvl>
    <w:lvl w:ilvl="3" w:tplc="04090001" w:tentative="1">
      <w:start w:val="1"/>
      <w:numFmt w:val="bullet"/>
      <w:lvlText w:val=""/>
      <w:lvlJc w:val="left"/>
      <w:pPr>
        <w:ind w:left="1728" w:hanging="360"/>
      </w:pPr>
      <w:rPr>
        <w:rFonts w:ascii="Symbol" w:hAnsi="Symbol" w:cs="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cs="Wingdings" w:hint="default"/>
      </w:rPr>
    </w:lvl>
    <w:lvl w:ilvl="6" w:tplc="04090001" w:tentative="1">
      <w:start w:val="1"/>
      <w:numFmt w:val="bullet"/>
      <w:lvlText w:val=""/>
      <w:lvlJc w:val="left"/>
      <w:pPr>
        <w:ind w:left="3888" w:hanging="360"/>
      </w:pPr>
      <w:rPr>
        <w:rFonts w:ascii="Symbol" w:hAnsi="Symbol" w:cs="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cs="Wingdings" w:hint="default"/>
      </w:rPr>
    </w:lvl>
  </w:abstractNum>
  <w:abstractNum w:abstractNumId="1" w15:restartNumberingAfterBreak="0">
    <w:nsid w:val="611C46CA"/>
    <w:multiLevelType w:val="hybridMultilevel"/>
    <w:tmpl w:val="D0A034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26"/>
    <w:rsid w:val="000314AA"/>
    <w:rsid w:val="00050C06"/>
    <w:rsid w:val="000B1CFC"/>
    <w:rsid w:val="000D3986"/>
    <w:rsid w:val="00111CA7"/>
    <w:rsid w:val="00167B4F"/>
    <w:rsid w:val="001763C6"/>
    <w:rsid w:val="001C74E8"/>
    <w:rsid w:val="00303628"/>
    <w:rsid w:val="00323D50"/>
    <w:rsid w:val="0033483D"/>
    <w:rsid w:val="00342A9C"/>
    <w:rsid w:val="00353F7D"/>
    <w:rsid w:val="00356081"/>
    <w:rsid w:val="00360A32"/>
    <w:rsid w:val="00390D09"/>
    <w:rsid w:val="003B1D45"/>
    <w:rsid w:val="003F15FB"/>
    <w:rsid w:val="00422BAB"/>
    <w:rsid w:val="00446C48"/>
    <w:rsid w:val="00460BFB"/>
    <w:rsid w:val="004A4334"/>
    <w:rsid w:val="004D6B53"/>
    <w:rsid w:val="004F6B51"/>
    <w:rsid w:val="005023B2"/>
    <w:rsid w:val="00523FB2"/>
    <w:rsid w:val="00562383"/>
    <w:rsid w:val="005864F8"/>
    <w:rsid w:val="00586EC2"/>
    <w:rsid w:val="005A11F7"/>
    <w:rsid w:val="00621C26"/>
    <w:rsid w:val="00645332"/>
    <w:rsid w:val="00654FA5"/>
    <w:rsid w:val="007D7AF5"/>
    <w:rsid w:val="007F5465"/>
    <w:rsid w:val="00834BCE"/>
    <w:rsid w:val="0088358E"/>
    <w:rsid w:val="008D0982"/>
    <w:rsid w:val="0096756F"/>
    <w:rsid w:val="00970A22"/>
    <w:rsid w:val="009838CB"/>
    <w:rsid w:val="00A81713"/>
    <w:rsid w:val="00AA6CFD"/>
    <w:rsid w:val="00AC0EE5"/>
    <w:rsid w:val="00B06D2D"/>
    <w:rsid w:val="00B30CD7"/>
    <w:rsid w:val="00B43F0D"/>
    <w:rsid w:val="00B5361D"/>
    <w:rsid w:val="00B80F6F"/>
    <w:rsid w:val="00BD3AB0"/>
    <w:rsid w:val="00C05278"/>
    <w:rsid w:val="00C21253"/>
    <w:rsid w:val="00D01081"/>
    <w:rsid w:val="00D205E9"/>
    <w:rsid w:val="00D817E6"/>
    <w:rsid w:val="00DD0177"/>
    <w:rsid w:val="00E06135"/>
    <w:rsid w:val="00E16902"/>
    <w:rsid w:val="00E64ABE"/>
    <w:rsid w:val="00E773F2"/>
    <w:rsid w:val="00EC7EB6"/>
    <w:rsid w:val="00EF32C2"/>
    <w:rsid w:val="00F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8104"/>
  <w15:docId w15:val="{EBCB589D-345E-4E20-B091-FD5691D5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54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FA5"/>
  </w:style>
  <w:style w:type="paragraph" w:styleId="Footer">
    <w:name w:val="footer"/>
    <w:basedOn w:val="Normal"/>
    <w:link w:val="FooterChar"/>
    <w:uiPriority w:val="99"/>
    <w:semiHidden/>
    <w:unhideWhenUsed/>
    <w:rsid w:val="00654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FA5"/>
  </w:style>
  <w:style w:type="paragraph" w:styleId="ListParagraph">
    <w:name w:val="List Paragraph"/>
    <w:basedOn w:val="Normal"/>
    <w:uiPriority w:val="34"/>
    <w:qFormat/>
    <w:rsid w:val="0096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Stacy</cp:lastModifiedBy>
  <cp:revision>2</cp:revision>
  <cp:lastPrinted>2020-08-31T15:17:00Z</cp:lastPrinted>
  <dcterms:created xsi:type="dcterms:W3CDTF">2020-09-01T16:54:00Z</dcterms:created>
  <dcterms:modified xsi:type="dcterms:W3CDTF">2020-09-01T16:54:00Z</dcterms:modified>
</cp:coreProperties>
</file>