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4AE9" w14:textId="2C49AB99" w:rsidR="00FA4B30" w:rsidRPr="002B2A61" w:rsidRDefault="00FA4B30" w:rsidP="00FA4B3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Medical Records Fees (effective 07/01/2019)</w:t>
      </w:r>
    </w:p>
    <w:p w14:paraId="1433EE3E" w14:textId="594EAFE8" w:rsidR="006251F6" w:rsidRDefault="006251F6"/>
    <w:p w14:paraId="3ABF37B7" w14:textId="79215403" w:rsidR="00FA4B30" w:rsidRPr="008B7E5F" w:rsidRDefault="00FA4B30" w:rsidP="008B7E5F">
      <w:pPr>
        <w:rPr>
          <w:color w:val="000000" w:themeColor="text1"/>
        </w:rPr>
      </w:pPr>
      <w:r w:rsidRPr="008B7E5F">
        <w:rPr>
          <w:color w:val="000000" w:themeColor="text1"/>
        </w:rPr>
        <w:t>Prepayment is required for the release of all Medical Records</w:t>
      </w:r>
      <w:r w:rsidR="008B7E5F">
        <w:rPr>
          <w:color w:val="000000" w:themeColor="text1"/>
        </w:rPr>
        <w:t>.</w:t>
      </w:r>
    </w:p>
    <w:p w14:paraId="47137252" w14:textId="7F9C9BAB" w:rsidR="00FA4B30" w:rsidRPr="00FA4B30" w:rsidRDefault="00FA4B30" w:rsidP="00FA4B30">
      <w:pPr>
        <w:tabs>
          <w:tab w:val="left" w:pos="4320"/>
        </w:tabs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Administrative Costs</w:t>
      </w:r>
      <w:r>
        <w:rPr>
          <w:rFonts w:asciiTheme="minorHAnsi" w:hAnsiTheme="minorHAnsi" w:cstheme="minorHAnsi"/>
          <w:sz w:val="20"/>
          <w:szCs w:val="20"/>
        </w:rPr>
        <w:tab/>
      </w:r>
      <w:r w:rsidRPr="00FA4B30">
        <w:rPr>
          <w:rFonts w:asciiTheme="minorHAnsi" w:hAnsiTheme="minorHAnsi" w:cstheme="minorHAnsi"/>
          <w:sz w:val="20"/>
          <w:szCs w:val="20"/>
        </w:rPr>
        <w:t>$25.88</w:t>
      </w:r>
    </w:p>
    <w:p w14:paraId="5015998B" w14:textId="2254FD89" w:rsidR="00FA4B30" w:rsidRDefault="00FA4B30" w:rsidP="00FA4B30">
      <w:pPr>
        <w:tabs>
          <w:tab w:val="left" w:pos="4320"/>
        </w:tabs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Certification</w:t>
      </w:r>
      <w:r>
        <w:rPr>
          <w:rFonts w:asciiTheme="minorHAnsi" w:hAnsiTheme="minorHAnsi" w:cstheme="minorHAnsi"/>
          <w:sz w:val="20"/>
          <w:szCs w:val="20"/>
        </w:rPr>
        <w:tab/>
      </w:r>
      <w:r w:rsidRPr="00FA4B30">
        <w:rPr>
          <w:rFonts w:asciiTheme="minorHAnsi" w:hAnsiTheme="minorHAnsi" w:cstheme="minorHAnsi"/>
          <w:sz w:val="20"/>
          <w:szCs w:val="20"/>
        </w:rPr>
        <w:t>$9.70</w:t>
      </w:r>
    </w:p>
    <w:p w14:paraId="318F401F" w14:textId="77777777" w:rsidR="008B7E5F" w:rsidRDefault="008B7E5F" w:rsidP="00FA4B30">
      <w:pPr>
        <w:tabs>
          <w:tab w:val="left" w:pos="4320"/>
        </w:tabs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</w:p>
    <w:p w14:paraId="4792FB06" w14:textId="77777777" w:rsidR="008B7E5F" w:rsidRDefault="008B7E5F" w:rsidP="008B7E5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4B30">
        <w:rPr>
          <w:rFonts w:asciiTheme="minorHAnsi" w:hAnsiTheme="minorHAnsi" w:cstheme="minorHAnsi"/>
          <w:b/>
          <w:bCs/>
          <w:sz w:val="20"/>
          <w:szCs w:val="20"/>
        </w:rPr>
        <w:t>Plus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1F9F2B5" w14:textId="2AD8122A" w:rsidR="008B7E5F" w:rsidRDefault="00F018F7" w:rsidP="008B7E5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(if sending by mail</w:t>
      </w:r>
      <w:r w:rsidR="008B7E5F">
        <w:rPr>
          <w:rFonts w:asciiTheme="minorHAnsi" w:hAnsiTheme="minorHAnsi" w:cstheme="minorHAnsi"/>
          <w:b/>
          <w:bCs/>
          <w:sz w:val="20"/>
          <w:szCs w:val="20"/>
        </w:rPr>
        <w:t>)</w:t>
      </w:r>
      <w:bookmarkStart w:id="0" w:name="_GoBack"/>
      <w:bookmarkEnd w:id="0"/>
    </w:p>
    <w:p w14:paraId="4CFF4C5C" w14:textId="77777777" w:rsidR="008B7E5F" w:rsidRPr="008B7E5F" w:rsidRDefault="008B7E5F" w:rsidP="008B7E5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7B03698" w14:textId="20CF9CF7" w:rsidR="00FA4B30" w:rsidRPr="00FA4B30" w:rsidRDefault="00FA4B30" w:rsidP="00FA4B30">
      <w:pPr>
        <w:tabs>
          <w:tab w:val="left" w:pos="4320"/>
        </w:tabs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Pages 1-20</w:t>
      </w:r>
      <w:r>
        <w:rPr>
          <w:rFonts w:asciiTheme="minorHAnsi" w:hAnsiTheme="minorHAnsi" w:cstheme="minorHAnsi"/>
          <w:sz w:val="20"/>
          <w:szCs w:val="20"/>
        </w:rPr>
        <w:tab/>
      </w:r>
      <w:r w:rsidRPr="00FA4B30">
        <w:rPr>
          <w:rFonts w:asciiTheme="minorHAnsi" w:hAnsiTheme="minorHAnsi" w:cstheme="minorHAnsi"/>
          <w:sz w:val="20"/>
          <w:szCs w:val="20"/>
        </w:rPr>
        <w:t>$0.97</w:t>
      </w:r>
      <w:r w:rsidR="008B7E5F">
        <w:rPr>
          <w:rFonts w:asciiTheme="minorHAnsi" w:hAnsiTheme="minorHAnsi" w:cstheme="minorHAnsi"/>
          <w:sz w:val="20"/>
          <w:szCs w:val="20"/>
        </w:rPr>
        <w:t xml:space="preserve"> per page</w:t>
      </w:r>
    </w:p>
    <w:p w14:paraId="6E2B61E6" w14:textId="2751E315" w:rsidR="00FA4B30" w:rsidRPr="00FA4B30" w:rsidRDefault="00FA4B30" w:rsidP="00FA4B30">
      <w:pPr>
        <w:tabs>
          <w:tab w:val="left" w:pos="4320"/>
        </w:tabs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Pages 21-100</w:t>
      </w:r>
      <w:r>
        <w:rPr>
          <w:rFonts w:asciiTheme="minorHAnsi" w:hAnsiTheme="minorHAnsi" w:cstheme="minorHAnsi"/>
          <w:sz w:val="20"/>
          <w:szCs w:val="20"/>
        </w:rPr>
        <w:tab/>
      </w:r>
      <w:r w:rsidRPr="00FA4B30">
        <w:rPr>
          <w:rFonts w:asciiTheme="minorHAnsi" w:hAnsiTheme="minorHAnsi" w:cstheme="minorHAnsi"/>
          <w:sz w:val="20"/>
          <w:szCs w:val="20"/>
        </w:rPr>
        <w:t>$0.83</w:t>
      </w:r>
      <w:r w:rsidR="008B7E5F">
        <w:rPr>
          <w:rFonts w:asciiTheme="minorHAnsi" w:hAnsiTheme="minorHAnsi" w:cstheme="minorHAnsi"/>
          <w:sz w:val="20"/>
          <w:szCs w:val="20"/>
        </w:rPr>
        <w:t xml:space="preserve"> per page </w:t>
      </w:r>
    </w:p>
    <w:p w14:paraId="59E623E0" w14:textId="77777777" w:rsidR="008B7E5F" w:rsidRDefault="00FA4B30" w:rsidP="00FA4B30">
      <w:pPr>
        <w:tabs>
          <w:tab w:val="left" w:pos="4320"/>
        </w:tabs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Pages 100-End</w:t>
      </w:r>
      <w:r>
        <w:rPr>
          <w:rFonts w:asciiTheme="minorHAnsi" w:hAnsiTheme="minorHAnsi" w:cstheme="minorHAnsi"/>
          <w:sz w:val="20"/>
          <w:szCs w:val="20"/>
        </w:rPr>
        <w:tab/>
      </w:r>
      <w:r w:rsidRPr="00FA4B30">
        <w:rPr>
          <w:rFonts w:asciiTheme="minorHAnsi" w:hAnsiTheme="minorHAnsi" w:cstheme="minorHAnsi"/>
          <w:sz w:val="20"/>
          <w:szCs w:val="20"/>
        </w:rPr>
        <w:t>$0.66</w:t>
      </w:r>
      <w:r w:rsidR="008B7E5F">
        <w:rPr>
          <w:rFonts w:asciiTheme="minorHAnsi" w:hAnsiTheme="minorHAnsi" w:cstheme="minorHAnsi"/>
          <w:sz w:val="20"/>
          <w:szCs w:val="20"/>
        </w:rPr>
        <w:t xml:space="preserve"> per page</w:t>
      </w:r>
    </w:p>
    <w:p w14:paraId="6CFB1DDE" w14:textId="77777777" w:rsidR="008B7E5F" w:rsidRPr="00FA4B30" w:rsidRDefault="008B7E5F" w:rsidP="008B7E5F">
      <w:pPr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Postage (Actual Cost)</w:t>
      </w:r>
    </w:p>
    <w:p w14:paraId="686E79E2" w14:textId="313D9497" w:rsidR="00FA4B30" w:rsidRPr="00FA4B30" w:rsidRDefault="008B7E5F" w:rsidP="008B7E5F">
      <w:pPr>
        <w:tabs>
          <w:tab w:val="left" w:pos="4320"/>
        </w:tabs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CF6F6B" w14:textId="36A02F01" w:rsidR="00FA4B30" w:rsidRPr="00FA4B30" w:rsidRDefault="00FA4B30" w:rsidP="00FA4B30">
      <w:pPr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4B30">
        <w:rPr>
          <w:rFonts w:asciiTheme="minorHAnsi" w:hAnsiTheme="minorHAnsi" w:cstheme="minorHAnsi"/>
          <w:b/>
          <w:bCs/>
          <w:sz w:val="20"/>
          <w:szCs w:val="20"/>
        </w:rPr>
        <w:t>Plus</w:t>
      </w:r>
    </w:p>
    <w:p w14:paraId="5F681FC5" w14:textId="77777777" w:rsidR="00FA4B30" w:rsidRPr="00FA4B30" w:rsidRDefault="00FA4B30" w:rsidP="00FA4B30">
      <w:pPr>
        <w:spacing w:after="0"/>
        <w:ind w:firstLine="21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Reproduction of Non-Paper Forms of Records (Full Reasonable Cost)</w:t>
      </w:r>
    </w:p>
    <w:p w14:paraId="3897C0AD" w14:textId="77777777" w:rsidR="00FA4B30" w:rsidRPr="00FA4B30" w:rsidRDefault="00FA4B30" w:rsidP="00FA4B30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5FED1185" w14:textId="5A09980F" w:rsidR="00FA4B30" w:rsidRPr="00FA4B30" w:rsidRDefault="00FA4B30" w:rsidP="00FA4B30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ab/>
      </w:r>
      <w:r w:rsidRPr="00FA4B30">
        <w:rPr>
          <w:rFonts w:asciiTheme="minorHAnsi" w:hAnsiTheme="minorHAnsi" w:cstheme="minorHAnsi"/>
          <w:sz w:val="20"/>
          <w:szCs w:val="20"/>
        </w:rPr>
        <w:tab/>
      </w:r>
    </w:p>
    <w:p w14:paraId="24C61620" w14:textId="7870B156" w:rsidR="00FA4B30" w:rsidRPr="00FA4B30" w:rsidRDefault="00FA4B30" w:rsidP="00FA4B30">
      <w:pPr>
        <w:tabs>
          <w:tab w:val="left" w:pos="36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*</w:t>
      </w:r>
      <w:r w:rsidRPr="00FA4B30">
        <w:rPr>
          <w:rFonts w:asciiTheme="minorHAnsi" w:hAnsiTheme="minorHAnsi" w:cstheme="minorHAnsi"/>
          <w:sz w:val="20"/>
          <w:szCs w:val="20"/>
        </w:rPr>
        <w:tab/>
        <w:t xml:space="preserve">Administrative costs </w:t>
      </w:r>
      <w:r>
        <w:rPr>
          <w:rFonts w:asciiTheme="minorHAnsi" w:hAnsiTheme="minorHAnsi" w:cstheme="minorHAnsi"/>
          <w:sz w:val="20"/>
          <w:szCs w:val="20"/>
        </w:rPr>
        <w:t xml:space="preserve">– </w:t>
      </w:r>
      <w:r w:rsidRPr="00FA4B30">
        <w:rPr>
          <w:rFonts w:asciiTheme="minorHAnsi" w:hAnsiTheme="minorHAnsi" w:cstheme="minorHAnsi"/>
          <w:sz w:val="20"/>
          <w:szCs w:val="20"/>
        </w:rPr>
        <w:t>e.g. search, retrieval and other direct administrative costs</w:t>
      </w:r>
    </w:p>
    <w:p w14:paraId="5E4B984C" w14:textId="53D9B7B5" w:rsidR="00FA4B30" w:rsidRPr="00FA4B30" w:rsidRDefault="00FA4B30" w:rsidP="00FA4B30">
      <w:pPr>
        <w:tabs>
          <w:tab w:val="left" w:pos="36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*</w:t>
      </w:r>
      <w:r w:rsidRPr="00FA4B30">
        <w:rPr>
          <w:rFonts w:asciiTheme="minorHAnsi" w:hAnsiTheme="minorHAnsi" w:cstheme="minorHAnsi"/>
          <w:sz w:val="20"/>
          <w:szCs w:val="20"/>
        </w:rPr>
        <w:tab/>
        <w:t xml:space="preserve">If creating an electronic copy of the chart and sending electronically, do </w:t>
      </w:r>
      <w:r w:rsidRPr="00F23B79">
        <w:rPr>
          <w:rFonts w:asciiTheme="minorHAnsi" w:hAnsiTheme="minorHAnsi" w:cstheme="minorHAnsi"/>
          <w:b/>
          <w:bCs/>
          <w:sz w:val="20"/>
          <w:szCs w:val="20"/>
        </w:rPr>
        <w:t>NOT</w:t>
      </w:r>
      <w:r w:rsidRPr="00FA4B30">
        <w:rPr>
          <w:rFonts w:asciiTheme="minorHAnsi" w:hAnsiTheme="minorHAnsi" w:cstheme="minorHAnsi"/>
          <w:sz w:val="20"/>
          <w:szCs w:val="20"/>
        </w:rPr>
        <w:t xml:space="preserve"> charge for page copies</w:t>
      </w:r>
    </w:p>
    <w:p w14:paraId="151E912D" w14:textId="626972B8" w:rsidR="00FA4B30" w:rsidRDefault="00FA4B30" w:rsidP="00FA4B30">
      <w:pPr>
        <w:tabs>
          <w:tab w:val="left" w:pos="360"/>
        </w:tabs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*</w:t>
      </w:r>
      <w:r w:rsidRPr="00FA4B30">
        <w:rPr>
          <w:rFonts w:asciiTheme="minorHAnsi" w:hAnsiTheme="minorHAnsi" w:cstheme="minorHAnsi"/>
          <w:sz w:val="20"/>
          <w:szCs w:val="20"/>
        </w:rPr>
        <w:tab/>
        <w:t>If the patient is requesting the records through the HITECH Act a max of $6.50 may be charged – this must be sent electronically</w:t>
      </w:r>
      <w:r>
        <w:rPr>
          <w:rFonts w:asciiTheme="minorHAnsi" w:hAnsiTheme="minorHAnsi" w:cstheme="minorHAnsi"/>
          <w:sz w:val="20"/>
          <w:szCs w:val="20"/>
        </w:rPr>
        <w:t xml:space="preserve"> to the patient</w:t>
      </w:r>
    </w:p>
    <w:p w14:paraId="2FA44027" w14:textId="4B3DECD6" w:rsidR="00FA4B30" w:rsidRDefault="00FA4B30" w:rsidP="00FA4B30">
      <w:pPr>
        <w:tabs>
          <w:tab w:val="left" w:pos="360"/>
        </w:tabs>
        <w:spacing w:after="0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0418B648" w14:textId="44CCC400" w:rsidR="00FA4B30" w:rsidRPr="00FA4B30" w:rsidRDefault="00FA4B30" w:rsidP="009B38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D45A76D" w14:textId="77777777" w:rsidR="00FA4B30" w:rsidRPr="00FA4B30" w:rsidRDefault="00FA4B30" w:rsidP="00FA4B30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4B30">
        <w:rPr>
          <w:rFonts w:asciiTheme="minorHAnsi" w:hAnsiTheme="minorHAnsi" w:cstheme="minorHAnsi"/>
          <w:b/>
          <w:i/>
          <w:sz w:val="20"/>
          <w:szCs w:val="20"/>
        </w:rPr>
        <w:t>Exceptions:</w:t>
      </w:r>
    </w:p>
    <w:p w14:paraId="1434C9F5" w14:textId="77777777" w:rsidR="00FA4B30" w:rsidRPr="00FA4B30" w:rsidRDefault="00FA4B30" w:rsidP="004B6334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7A98132D" w14:textId="04911EF0" w:rsidR="00FA4B30" w:rsidRDefault="00304B20" w:rsidP="00FA4B30">
      <w:pPr>
        <w:tabs>
          <w:tab w:val="left" w:pos="5580"/>
        </w:tabs>
        <w:spacing w:after="0"/>
        <w:ind w:left="2160"/>
        <w:rPr>
          <w:rFonts w:asciiTheme="minorHAnsi" w:hAnsiTheme="minorHAnsi" w:cstheme="minorHAnsi"/>
          <w:sz w:val="20"/>
          <w:szCs w:val="20"/>
        </w:rPr>
      </w:pPr>
      <w:r w:rsidRPr="00304B20">
        <w:rPr>
          <w:rFonts w:asciiTheme="minorHAnsi" w:hAnsiTheme="minorHAnsi" w:cstheme="minorHAnsi"/>
          <w:sz w:val="20"/>
          <w:szCs w:val="20"/>
        </w:rPr>
        <w:t>GA State Board Workers Compensation</w:t>
      </w:r>
      <w:r w:rsidR="00FA4B30">
        <w:rPr>
          <w:rFonts w:asciiTheme="minorHAnsi" w:hAnsiTheme="minorHAnsi" w:cstheme="minorHAnsi"/>
          <w:sz w:val="20"/>
          <w:szCs w:val="20"/>
        </w:rPr>
        <w:tab/>
      </w:r>
      <w:r w:rsidR="004B6334">
        <w:rPr>
          <w:rFonts w:asciiTheme="minorHAnsi" w:hAnsiTheme="minorHAnsi" w:cstheme="minorHAnsi"/>
          <w:sz w:val="20"/>
          <w:szCs w:val="20"/>
        </w:rPr>
        <w:t xml:space="preserve">$30.00 min + </w:t>
      </w:r>
      <w:r w:rsidR="00FA4B30" w:rsidRPr="00FA4B30">
        <w:rPr>
          <w:rFonts w:asciiTheme="minorHAnsi" w:hAnsiTheme="minorHAnsi" w:cstheme="minorHAnsi"/>
          <w:sz w:val="20"/>
          <w:szCs w:val="20"/>
        </w:rPr>
        <w:t>$.20/pg.</w:t>
      </w:r>
      <w:r w:rsidR="004B6334">
        <w:rPr>
          <w:rFonts w:asciiTheme="minorHAnsi" w:hAnsiTheme="minorHAnsi" w:cstheme="minorHAnsi"/>
          <w:sz w:val="20"/>
          <w:szCs w:val="20"/>
        </w:rPr>
        <w:t xml:space="preserve"> after 150 pages </w:t>
      </w:r>
      <w:r w:rsidR="00FA4B30" w:rsidRPr="00FA4B30">
        <w:rPr>
          <w:rFonts w:asciiTheme="minorHAnsi" w:hAnsiTheme="minorHAnsi" w:cstheme="minorHAnsi"/>
          <w:sz w:val="20"/>
          <w:szCs w:val="20"/>
        </w:rPr>
        <w:t xml:space="preserve">+ actual cost </w:t>
      </w:r>
      <w:r w:rsidR="00FA4B30">
        <w:rPr>
          <w:rFonts w:asciiTheme="minorHAnsi" w:hAnsiTheme="minorHAnsi" w:cstheme="minorHAnsi"/>
          <w:sz w:val="20"/>
          <w:szCs w:val="20"/>
        </w:rPr>
        <w:t xml:space="preserve">of </w:t>
      </w:r>
      <w:r w:rsidR="00FA4B30" w:rsidRPr="00FA4B30">
        <w:rPr>
          <w:rFonts w:asciiTheme="minorHAnsi" w:hAnsiTheme="minorHAnsi" w:cstheme="minorHAnsi"/>
          <w:sz w:val="20"/>
          <w:szCs w:val="20"/>
        </w:rPr>
        <w:t>postage</w:t>
      </w:r>
    </w:p>
    <w:p w14:paraId="4DDF15AF" w14:textId="13CD45F3" w:rsidR="00304B20" w:rsidRDefault="00F018F7" w:rsidP="00304B20">
      <w:pPr>
        <w:tabs>
          <w:tab w:val="left" w:pos="5580"/>
        </w:tabs>
        <w:spacing w:after="0"/>
        <w:ind w:left="55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(per page &amp; postage only if sending</w:t>
      </w:r>
      <w:r w:rsidR="00304B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by mail</w:t>
      </w:r>
      <w:r w:rsidR="00304B20">
        <w:rPr>
          <w:rFonts w:asciiTheme="minorHAnsi" w:hAnsiTheme="minorHAnsi" w:cstheme="minorHAnsi"/>
          <w:sz w:val="20"/>
          <w:szCs w:val="20"/>
        </w:rPr>
        <w:t xml:space="preserve"> – do </w:t>
      </w:r>
      <w:r w:rsidR="00304B20" w:rsidRPr="00304B20">
        <w:rPr>
          <w:rFonts w:asciiTheme="minorHAnsi" w:hAnsiTheme="minorHAnsi" w:cstheme="minorHAnsi"/>
          <w:b/>
          <w:sz w:val="20"/>
          <w:szCs w:val="20"/>
        </w:rPr>
        <w:t xml:space="preserve">NOT </w:t>
      </w:r>
      <w:r w:rsidR="00304B20">
        <w:rPr>
          <w:rFonts w:asciiTheme="minorHAnsi" w:hAnsiTheme="minorHAnsi" w:cstheme="minorHAnsi"/>
          <w:sz w:val="20"/>
          <w:szCs w:val="20"/>
        </w:rPr>
        <w:t>charge if sending an electronic copy)</w:t>
      </w:r>
    </w:p>
    <w:p w14:paraId="73C47A43" w14:textId="77777777" w:rsidR="00CD3B1B" w:rsidRDefault="00CD3B1B" w:rsidP="00FA4B30">
      <w:pPr>
        <w:tabs>
          <w:tab w:val="left" w:pos="5580"/>
        </w:tabs>
        <w:spacing w:after="0"/>
        <w:ind w:left="2160"/>
        <w:rPr>
          <w:rFonts w:asciiTheme="minorHAnsi" w:hAnsiTheme="minorHAnsi" w:cstheme="minorHAnsi"/>
          <w:sz w:val="20"/>
          <w:szCs w:val="20"/>
        </w:rPr>
      </w:pPr>
    </w:p>
    <w:p w14:paraId="63CABD1C" w14:textId="488E8452" w:rsidR="00FA4B30" w:rsidRPr="00CD3B1B" w:rsidRDefault="00CD3B1B" w:rsidP="00CD3B1B">
      <w:pPr>
        <w:tabs>
          <w:tab w:val="left" w:pos="5580"/>
        </w:tabs>
        <w:spacing w:after="0"/>
        <w:ind w:left="2160"/>
        <w:rPr>
          <w:rFonts w:asciiTheme="minorHAnsi" w:hAnsiTheme="minorHAnsi" w:cstheme="minorHAnsi"/>
          <w:i/>
          <w:iCs/>
          <w:sz w:val="20"/>
          <w:szCs w:val="20"/>
        </w:rPr>
      </w:pPr>
      <w:r w:rsidRPr="00CD3B1B">
        <w:rPr>
          <w:rFonts w:asciiTheme="minorHAnsi" w:hAnsiTheme="minorHAnsi" w:cstheme="minorHAnsi"/>
          <w:i/>
          <w:iCs/>
          <w:sz w:val="20"/>
          <w:szCs w:val="20"/>
        </w:rPr>
        <w:t>Records for the sole purpose of making or completing an application for disa</w:t>
      </w:r>
      <w:r w:rsidR="00F018F7">
        <w:rPr>
          <w:rFonts w:asciiTheme="minorHAnsi" w:hAnsiTheme="minorHAnsi" w:cstheme="minorHAnsi"/>
          <w:i/>
          <w:iCs/>
          <w:sz w:val="20"/>
          <w:szCs w:val="20"/>
        </w:rPr>
        <w:t xml:space="preserve">bility benefits </w:t>
      </w:r>
      <w:r w:rsidRPr="00CD3B1B">
        <w:rPr>
          <w:rFonts w:asciiTheme="minorHAnsi" w:hAnsiTheme="minorHAnsi" w:cstheme="minorHAnsi"/>
          <w:i/>
          <w:iCs/>
          <w:sz w:val="20"/>
          <w:szCs w:val="20"/>
        </w:rPr>
        <w:t>will not b</w:t>
      </w:r>
      <w:r w:rsidR="00F018F7">
        <w:rPr>
          <w:rFonts w:asciiTheme="minorHAnsi" w:hAnsiTheme="minorHAnsi" w:cstheme="minorHAnsi"/>
          <w:i/>
          <w:iCs/>
          <w:sz w:val="20"/>
          <w:szCs w:val="20"/>
        </w:rPr>
        <w:t>e charged if sent electronically.</w:t>
      </w:r>
    </w:p>
    <w:p w14:paraId="7651CFAF" w14:textId="70874E7E" w:rsidR="00FA4B30" w:rsidRDefault="00FA4B30" w:rsidP="00FA4B30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7E2A0250" w14:textId="7E87FE07" w:rsidR="00FA4B30" w:rsidRDefault="00FA4B30" w:rsidP="009B38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91073DE" w14:textId="319DC957" w:rsidR="00FA4B30" w:rsidRPr="00FA4B30" w:rsidRDefault="00FA4B30" w:rsidP="008B7E5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3C5D7DA" w14:textId="33663CF5" w:rsidR="00FA4B30" w:rsidRPr="00FA4B30" w:rsidRDefault="00F018F7" w:rsidP="00FA4B30">
      <w:pPr>
        <w:pBdr>
          <w:between w:val="single" w:sz="4" w:space="1" w:color="auto"/>
        </w:pBd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43D58DF">
          <v:rect id="_x0000_i1025" style="width:0;height:1.5pt" o:hralign="center" o:hrstd="t" o:hr="t" fillcolor="#a0a0a0" stroked="f"/>
        </w:pict>
      </w:r>
    </w:p>
    <w:p w14:paraId="07F6B518" w14:textId="77777777" w:rsidR="00FA4B30" w:rsidRPr="00FA4B30" w:rsidRDefault="00FA4B30" w:rsidP="00FA4B30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4B30">
        <w:rPr>
          <w:rFonts w:asciiTheme="minorHAnsi" w:hAnsiTheme="minorHAnsi" w:cstheme="minorHAnsi"/>
          <w:b/>
          <w:i/>
          <w:sz w:val="20"/>
          <w:szCs w:val="20"/>
        </w:rPr>
        <w:t>Miscellaneous Forms:</w:t>
      </w:r>
    </w:p>
    <w:p w14:paraId="1E8E069A" w14:textId="77777777" w:rsidR="00FA4B30" w:rsidRPr="00FA4B30" w:rsidRDefault="00FA4B30" w:rsidP="00FA4B30">
      <w:pPr>
        <w:spacing w:after="0"/>
        <w:ind w:firstLine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922A0B" w14:textId="04537084" w:rsidR="00FA4B30" w:rsidRPr="00FA4B30" w:rsidRDefault="00FA4B30" w:rsidP="00FA4B30">
      <w:pPr>
        <w:tabs>
          <w:tab w:val="left" w:pos="6390"/>
        </w:tabs>
        <w:spacing w:after="0"/>
        <w:ind w:firstLine="2250"/>
        <w:rPr>
          <w:rFonts w:asciiTheme="minorHAnsi" w:hAnsiTheme="minorHAnsi" w:cstheme="minorHAnsi"/>
          <w:sz w:val="20"/>
          <w:szCs w:val="20"/>
        </w:rPr>
      </w:pPr>
      <w:r w:rsidRPr="00FA4B30">
        <w:rPr>
          <w:rFonts w:asciiTheme="minorHAnsi" w:hAnsiTheme="minorHAnsi" w:cstheme="minorHAnsi"/>
          <w:sz w:val="20"/>
          <w:szCs w:val="20"/>
        </w:rPr>
        <w:t>Profession</w:t>
      </w:r>
      <w:r w:rsidR="00CD3B1B">
        <w:rPr>
          <w:rFonts w:asciiTheme="minorHAnsi" w:hAnsiTheme="minorHAnsi" w:cstheme="minorHAnsi"/>
          <w:sz w:val="20"/>
          <w:szCs w:val="20"/>
        </w:rPr>
        <w:t>al</w:t>
      </w:r>
      <w:r w:rsidRPr="00FA4B30">
        <w:rPr>
          <w:rFonts w:asciiTheme="minorHAnsi" w:hAnsiTheme="minorHAnsi" w:cstheme="minorHAnsi"/>
          <w:sz w:val="20"/>
          <w:szCs w:val="20"/>
        </w:rPr>
        <w:t xml:space="preserve"> Opinion Medical Narrative</w:t>
      </w:r>
      <w:proofErr w:type="gramStart"/>
      <w:r w:rsidR="00F018F7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FA4B30">
        <w:rPr>
          <w:rFonts w:asciiTheme="minorHAnsi" w:hAnsiTheme="minorHAnsi" w:cstheme="minorHAnsi"/>
          <w:sz w:val="20"/>
          <w:szCs w:val="20"/>
        </w:rPr>
        <w:t>$</w:t>
      </w:r>
      <w:proofErr w:type="gramEnd"/>
      <w:r w:rsidRPr="00FA4B30">
        <w:rPr>
          <w:rFonts w:asciiTheme="minorHAnsi" w:hAnsiTheme="minorHAnsi" w:cstheme="minorHAnsi"/>
          <w:sz w:val="20"/>
          <w:szCs w:val="20"/>
        </w:rPr>
        <w:t>150 per 15 minutes increment doctor’s time</w:t>
      </w:r>
    </w:p>
    <w:p w14:paraId="7F9EFE11" w14:textId="245AE65D" w:rsidR="00FA4B30" w:rsidRDefault="00F018F7" w:rsidP="00F018F7">
      <w:pPr>
        <w:spacing w:after="0"/>
        <w:ind w:left="6480" w:hanging="42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Conference</w:t>
      </w:r>
      <w:r>
        <w:rPr>
          <w:rFonts w:asciiTheme="minorHAnsi" w:hAnsiTheme="minorHAnsi" w:cstheme="minorHAnsi"/>
          <w:sz w:val="20"/>
          <w:szCs w:val="20"/>
        </w:rPr>
        <w:tab/>
        <w:t>$800 for 1</w:t>
      </w:r>
      <w:r w:rsidRPr="00F018F7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30 minutes; $275 for each additional   15-minute increment</w:t>
      </w:r>
    </w:p>
    <w:p w14:paraId="5933778D" w14:textId="5F703755" w:rsidR="00F018F7" w:rsidRPr="00FA4B30" w:rsidRDefault="00F018F7" w:rsidP="00F018F7">
      <w:pPr>
        <w:spacing w:after="0"/>
        <w:ind w:left="6480" w:hanging="42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Deposition</w:t>
      </w:r>
      <w:r>
        <w:rPr>
          <w:rFonts w:asciiTheme="minorHAnsi" w:hAnsiTheme="minorHAnsi" w:cstheme="minorHAnsi"/>
          <w:sz w:val="20"/>
          <w:szCs w:val="20"/>
        </w:rPr>
        <w:tab/>
        <w:t>$1,500 for 1</w:t>
      </w:r>
      <w:r w:rsidRPr="00F018F7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hour; $375 for each additional           15-minute increment</w:t>
      </w:r>
    </w:p>
    <w:sectPr w:rsidR="00F018F7" w:rsidRPr="00FA4B30" w:rsidSect="0028350C">
      <w:headerReference w:type="default" r:id="rId6"/>
      <w:footerReference w:type="default" r:id="rId7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76B9" w14:textId="77777777" w:rsidR="00400E9C" w:rsidRDefault="00400E9C" w:rsidP="006251F6">
      <w:pPr>
        <w:spacing w:after="0" w:line="240" w:lineRule="auto"/>
      </w:pPr>
      <w:r>
        <w:separator/>
      </w:r>
    </w:p>
  </w:endnote>
  <w:endnote w:type="continuationSeparator" w:id="0">
    <w:p w14:paraId="592F5E4D" w14:textId="77777777" w:rsidR="00400E9C" w:rsidRDefault="00400E9C" w:rsidP="006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E639" w14:textId="38CCAE5A" w:rsidR="0028350C" w:rsidRPr="00FA4B30" w:rsidRDefault="00FA4B30" w:rsidP="00FA4B30">
    <w:pPr>
      <w:pStyle w:val="Footer"/>
      <w:tabs>
        <w:tab w:val="clear" w:pos="4680"/>
        <w:tab w:val="clear" w:pos="9360"/>
        <w:tab w:val="right" w:pos="10800"/>
      </w:tabs>
      <w:rPr>
        <w:rFonts w:asciiTheme="minorHAnsi" w:hAnsiTheme="minorHAnsi" w:cstheme="minorHAnsi"/>
        <w:iCs/>
        <w:sz w:val="20"/>
        <w:szCs w:val="20"/>
      </w:rPr>
    </w:pPr>
    <w:r w:rsidRPr="00FA4B30">
      <w:rPr>
        <w:rFonts w:cs="Calibri"/>
        <w:iCs/>
        <w:sz w:val="20"/>
        <w:szCs w:val="20"/>
      </w:rPr>
      <w:t>S:\\MEDICAL RECORD REQUESTS\MR Fees\</w:t>
    </w:r>
    <w:r w:rsidRPr="00FA4B30">
      <w:rPr>
        <w:rFonts w:asciiTheme="minorHAnsi" w:hAnsiTheme="minorHAnsi" w:cstheme="minorHAnsi"/>
        <w:iCs/>
        <w:sz w:val="20"/>
        <w:szCs w:val="20"/>
      </w:rPr>
      <w:t>ASC Medical</w:t>
    </w:r>
    <w:r w:rsidR="00F018F7">
      <w:rPr>
        <w:rFonts w:asciiTheme="minorHAnsi" w:hAnsiTheme="minorHAnsi" w:cstheme="minorHAnsi"/>
        <w:iCs/>
        <w:sz w:val="20"/>
        <w:szCs w:val="20"/>
      </w:rPr>
      <w:t xml:space="preserve"> Records Fees 2019</w:t>
    </w:r>
    <w:r w:rsidR="00F018F7">
      <w:rPr>
        <w:rFonts w:asciiTheme="minorHAnsi" w:hAnsiTheme="minorHAnsi" w:cstheme="minorHAnsi"/>
        <w:iCs/>
        <w:sz w:val="20"/>
        <w:szCs w:val="20"/>
      </w:rPr>
      <w:tab/>
      <w:t>Revised 05/01</w:t>
    </w:r>
    <w:r w:rsidRPr="00FA4B30">
      <w:rPr>
        <w:rFonts w:asciiTheme="minorHAnsi" w:hAnsiTheme="minorHAnsi" w:cstheme="minorHAnsi"/>
        <w:iCs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78F0D" w14:textId="77777777" w:rsidR="00400E9C" w:rsidRDefault="00400E9C" w:rsidP="006251F6">
      <w:pPr>
        <w:spacing w:after="0" w:line="240" w:lineRule="auto"/>
      </w:pPr>
      <w:r>
        <w:separator/>
      </w:r>
    </w:p>
  </w:footnote>
  <w:footnote w:type="continuationSeparator" w:id="0">
    <w:p w14:paraId="7ADDF366" w14:textId="77777777" w:rsidR="00400E9C" w:rsidRDefault="00400E9C" w:rsidP="006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2E16" w14:textId="77777777" w:rsidR="006251F6" w:rsidRDefault="006251F6" w:rsidP="0028350C">
    <w:pPr>
      <w:spacing w:after="0" w:line="240" w:lineRule="auto"/>
      <w:ind w:left="16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2694F2" wp14:editId="542CD790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985123" cy="1066800"/>
          <wp:effectExtent l="0" t="0" r="5715" b="0"/>
          <wp:wrapNone/>
          <wp:docPr id="9" name="Picture 9" descr="S:\logo\ASC logo bl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ASC logo bl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23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Athens Spine Center, PC</w:t>
    </w:r>
  </w:p>
  <w:p w14:paraId="161CDFBB" w14:textId="77777777" w:rsidR="006251F6" w:rsidRDefault="006251F6" w:rsidP="0028350C">
    <w:pPr>
      <w:spacing w:after="0" w:line="240" w:lineRule="auto"/>
      <w:ind w:left="1620"/>
    </w:pPr>
    <w:r>
      <w:t>830 King Avenue</w:t>
    </w:r>
  </w:p>
  <w:p w14:paraId="6CBFC553" w14:textId="77777777" w:rsidR="006251F6" w:rsidRDefault="006251F6" w:rsidP="0028350C">
    <w:pPr>
      <w:spacing w:after="0" w:line="240" w:lineRule="auto"/>
      <w:ind w:left="1620"/>
    </w:pPr>
    <w:r>
      <w:t>Athens, GA  30606-2889</w:t>
    </w:r>
  </w:p>
  <w:p w14:paraId="1401EA6E" w14:textId="77777777" w:rsidR="006251F6" w:rsidRPr="00425B15" w:rsidRDefault="006251F6" w:rsidP="0028350C">
    <w:pPr>
      <w:spacing w:after="0" w:line="240" w:lineRule="auto"/>
      <w:ind w:left="1620"/>
      <w:rPr>
        <w:sz w:val="18"/>
        <w:szCs w:val="18"/>
      </w:rPr>
    </w:pPr>
    <w:r w:rsidRPr="00425B15">
      <w:rPr>
        <w:sz w:val="18"/>
        <w:szCs w:val="18"/>
      </w:rPr>
      <w:t>(706) 425-2400 - PHONE</w:t>
    </w:r>
  </w:p>
  <w:p w14:paraId="288B3961" w14:textId="77777777" w:rsidR="006251F6" w:rsidRPr="0028350C" w:rsidRDefault="006251F6" w:rsidP="0028350C">
    <w:pPr>
      <w:spacing w:after="120" w:line="240" w:lineRule="auto"/>
      <w:ind w:left="1627"/>
      <w:rPr>
        <w:sz w:val="18"/>
        <w:szCs w:val="18"/>
      </w:rPr>
    </w:pPr>
    <w:r w:rsidRPr="00425B15">
      <w:rPr>
        <w:sz w:val="18"/>
        <w:szCs w:val="18"/>
      </w:rPr>
      <w:t>(706) 425-2410 - 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F6"/>
    <w:rsid w:val="0028350C"/>
    <w:rsid w:val="00304B20"/>
    <w:rsid w:val="00340D2B"/>
    <w:rsid w:val="00400E9C"/>
    <w:rsid w:val="00493EEF"/>
    <w:rsid w:val="004B6334"/>
    <w:rsid w:val="006251F6"/>
    <w:rsid w:val="008B7E5F"/>
    <w:rsid w:val="009B3823"/>
    <w:rsid w:val="00CD3B1B"/>
    <w:rsid w:val="00CF57A2"/>
    <w:rsid w:val="00F018F7"/>
    <w:rsid w:val="00F23B79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540948"/>
  <w15:chartTrackingRefBased/>
  <w15:docId w15:val="{B7DD1FBE-2FEF-4C7E-BDD3-D7AD8D51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1F6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2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51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VanDyck</dc:creator>
  <cp:keywords/>
  <dc:description/>
  <cp:lastModifiedBy>Kristi Welborn</cp:lastModifiedBy>
  <cp:revision>6</cp:revision>
  <dcterms:created xsi:type="dcterms:W3CDTF">2020-04-13T15:30:00Z</dcterms:created>
  <dcterms:modified xsi:type="dcterms:W3CDTF">2020-05-01T12:36:00Z</dcterms:modified>
</cp:coreProperties>
</file>