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4024" w14:textId="18F82531" w:rsidR="000C37B3" w:rsidRPr="00D04E3D" w:rsidRDefault="00D04E3D" w:rsidP="005A05AB">
      <w:pPr>
        <w:rPr>
          <w:rFonts w:ascii="Arial Narrow" w:hAnsi="Arial Narrow"/>
        </w:rPr>
      </w:pPr>
      <w:r w:rsidRPr="00EC0B72">
        <w:rPr>
          <w:rFonts w:ascii="Arial Narrow" w:hAnsi="Arial Narrow"/>
          <w:b/>
          <w:sz w:val="28"/>
          <w:szCs w:val="28"/>
        </w:rPr>
        <w:t>Tri-Life Health, PC</w:t>
      </w:r>
      <w:r w:rsidRPr="00EC0B72">
        <w:rPr>
          <w:rFonts w:ascii="Arial Narrow" w:hAnsi="Arial Narrow"/>
          <w:b/>
          <w:sz w:val="28"/>
          <w:szCs w:val="28"/>
        </w:rPr>
        <w:tab/>
      </w:r>
      <w:r w:rsidRPr="00D04E3D">
        <w:rPr>
          <w:rFonts w:ascii="Arial Narrow" w:hAnsi="Arial Narrow"/>
          <w:b/>
          <w:sz w:val="32"/>
          <w:szCs w:val="32"/>
        </w:rPr>
        <w:tab/>
      </w:r>
      <w:r w:rsidRPr="00D04E3D">
        <w:rPr>
          <w:rFonts w:ascii="Arial Narrow" w:hAnsi="Arial Narrow"/>
          <w:b/>
          <w:sz w:val="32"/>
          <w:szCs w:val="32"/>
        </w:rPr>
        <w:tab/>
      </w:r>
      <w:r w:rsidRPr="00D04E3D">
        <w:rPr>
          <w:rFonts w:ascii="Arial Narrow" w:hAnsi="Arial Narrow"/>
          <w:b/>
          <w:sz w:val="32"/>
          <w:szCs w:val="32"/>
        </w:rPr>
        <w:tab/>
      </w:r>
      <w:r w:rsidRPr="00D04E3D">
        <w:rPr>
          <w:rFonts w:ascii="Arial Narrow" w:hAnsi="Arial Narrow"/>
          <w:b/>
          <w:sz w:val="32"/>
          <w:szCs w:val="32"/>
        </w:rPr>
        <w:tab/>
      </w:r>
      <w:r w:rsidRPr="00D04E3D">
        <w:rPr>
          <w:rFonts w:ascii="Arial Narrow" w:hAnsi="Arial Narrow"/>
          <w:b/>
          <w:sz w:val="32"/>
          <w:szCs w:val="32"/>
        </w:rPr>
        <w:tab/>
        <w:t xml:space="preserve">  </w:t>
      </w:r>
      <w:r w:rsidR="00EC0B72">
        <w:rPr>
          <w:rFonts w:ascii="Arial Narrow" w:hAnsi="Arial Narrow"/>
          <w:b/>
          <w:sz w:val="32"/>
          <w:szCs w:val="32"/>
        </w:rPr>
        <w:t xml:space="preserve">          </w:t>
      </w:r>
      <w:r w:rsidRPr="00D04E3D">
        <w:rPr>
          <w:rFonts w:ascii="Arial Narrow" w:hAnsi="Arial Narrow"/>
          <w:b/>
          <w:sz w:val="32"/>
          <w:szCs w:val="32"/>
        </w:rPr>
        <w:t xml:space="preserve">   </w:t>
      </w:r>
      <w:r w:rsidRPr="00D04E3D">
        <w:rPr>
          <w:rFonts w:ascii="Arial Narrow" w:hAnsi="Arial Narrow"/>
        </w:rPr>
        <w:t>Roger Billica, M.D.</w:t>
      </w:r>
      <w:r w:rsidRPr="00D04E3D">
        <w:rPr>
          <w:rFonts w:ascii="Arial Narrow" w:hAnsi="Arial Narrow"/>
        </w:rPr>
        <w:br/>
        <w:t>Center for Integrative Medicine</w:t>
      </w:r>
      <w:r w:rsidRPr="00D04E3D">
        <w:rPr>
          <w:rFonts w:ascii="Arial Narrow" w:hAnsi="Arial Narrow"/>
        </w:rPr>
        <w:tab/>
      </w:r>
      <w:r w:rsidRPr="00D04E3D">
        <w:rPr>
          <w:rFonts w:ascii="Arial Narrow" w:hAnsi="Arial Narrow"/>
        </w:rPr>
        <w:tab/>
      </w:r>
      <w:r w:rsidRPr="00D04E3D">
        <w:rPr>
          <w:rFonts w:ascii="Arial Narrow" w:hAnsi="Arial Narrow"/>
        </w:rPr>
        <w:tab/>
      </w:r>
      <w:r w:rsidRPr="00D04E3D">
        <w:rPr>
          <w:rFonts w:ascii="Arial Narrow" w:hAnsi="Arial Narrow"/>
        </w:rPr>
        <w:tab/>
      </w:r>
      <w:r w:rsidRPr="00D04E3D">
        <w:rPr>
          <w:rFonts w:ascii="Arial Narrow" w:hAnsi="Arial Narrow"/>
        </w:rPr>
        <w:tab/>
      </w:r>
      <w:r w:rsidRPr="00D04E3D">
        <w:rPr>
          <w:rFonts w:ascii="Arial Narrow" w:hAnsi="Arial Narrow"/>
        </w:rPr>
        <w:tab/>
        <w:t xml:space="preserve">       William Billica, M.D.</w:t>
      </w:r>
      <w:r w:rsidRPr="00D04E3D">
        <w:rPr>
          <w:rFonts w:ascii="Arial Narrow" w:hAnsi="Arial Narrow"/>
        </w:rPr>
        <w:br/>
        <w:t xml:space="preserve">2362 E. Prospect Rd. </w:t>
      </w:r>
      <w:r w:rsidRPr="00D04E3D">
        <w:rPr>
          <w:rFonts w:ascii="Arial Narrow" w:hAnsi="Arial Narrow"/>
        </w:rPr>
        <w:br/>
        <w:t>Fort Collins, CO 80525</w:t>
      </w:r>
      <w:r w:rsidRPr="00D04E3D">
        <w:rPr>
          <w:rFonts w:ascii="Arial Narrow" w:hAnsi="Arial Narrow"/>
        </w:rPr>
        <w:br/>
        <w:t>Phone: 970-495-0999</w:t>
      </w:r>
      <w:r w:rsidRPr="00D04E3D">
        <w:rPr>
          <w:rFonts w:ascii="Arial Narrow" w:hAnsi="Arial Narrow"/>
        </w:rPr>
        <w:br/>
        <w:t>Fax: 970-495-1016</w:t>
      </w:r>
    </w:p>
    <w:p w14:paraId="465454AD" w14:textId="2068031D" w:rsidR="00D04E3D" w:rsidRPr="00EC0B72" w:rsidRDefault="00EC0B72" w:rsidP="00EC0B72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2303C" wp14:editId="7D5A0C25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81977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E0847" w14:textId="333FEB70" w:rsidR="008B3571" w:rsidRPr="00EC0B72" w:rsidRDefault="008B3571" w:rsidP="008B3571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C0B7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NOTE:</w:t>
                            </w:r>
                            <w:r w:rsidRPr="00EC0B7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Adjunctive cancer care is NOT a specific treatment or cure for cancer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30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.3pt;width:458.25pt;height:2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" fillcolor="white [3201]" strokeweight=".5pt">
                <v:textbox>
                  <w:txbxContent>
                    <w:p w14:paraId="040E0847" w14:textId="333FEB70" w:rsidR="008B3571" w:rsidRPr="00EC0B72" w:rsidRDefault="008B3571" w:rsidP="008B3571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C0B72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PLEASE NOTE:</w:t>
                      </w:r>
                      <w:r w:rsidRPr="00EC0B7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Adjunctive cancer care is NOT a specific treatment or cure for cancer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E3D" w:rsidRPr="00EC0B72">
        <w:rPr>
          <w:rFonts w:ascii="Arial Narrow" w:hAnsi="Arial Narrow"/>
          <w:sz w:val="36"/>
          <w:szCs w:val="36"/>
        </w:rPr>
        <w:t>ADJUNCTIVE CANCER CARE: OVERVIEW</w:t>
      </w:r>
    </w:p>
    <w:p w14:paraId="055ACD35" w14:textId="70D99C68" w:rsidR="00D04E3D" w:rsidRPr="00EC0B72" w:rsidRDefault="00EC0B72" w:rsidP="008B3571">
      <w:pPr>
        <w:rPr>
          <w:rFonts w:ascii="Arial Narrow" w:hAnsi="Arial Narrow"/>
        </w:rPr>
      </w:pPr>
      <w:r>
        <w:rPr>
          <w:sz w:val="48"/>
          <w:szCs w:val="48"/>
        </w:rPr>
        <w:br/>
      </w:r>
      <w:r w:rsidR="008B3571" w:rsidRPr="00EC0B72">
        <w:rPr>
          <w:rFonts w:ascii="Arial Narrow" w:hAnsi="Arial Narrow"/>
        </w:rPr>
        <w:t xml:space="preserve">It IS a careful selection of scientific and proven strategies designed to help you be more successful in your fight against cancer. Specifically, adjunctive cancer care has the following goals: </w:t>
      </w:r>
    </w:p>
    <w:p w14:paraId="419BA37D" w14:textId="7F7E133D" w:rsidR="008B3571" w:rsidRPr="00EC0B72" w:rsidRDefault="008B3571" w:rsidP="008B357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Support your conventional cancer strategy</w:t>
      </w:r>
    </w:p>
    <w:p w14:paraId="22B4F855" w14:textId="57E5E47E" w:rsidR="008B3571" w:rsidRPr="00EC0B72" w:rsidRDefault="008B3571" w:rsidP="008B357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Improve the effectiveness of chemotherapy and radiation therapy</w:t>
      </w:r>
    </w:p>
    <w:p w14:paraId="297BAA10" w14:textId="04329AE1" w:rsidR="008B3571" w:rsidRPr="00EC0B72" w:rsidRDefault="008B3571" w:rsidP="008B357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Reduce unwanted side effects</w:t>
      </w:r>
    </w:p>
    <w:p w14:paraId="246C4C0F" w14:textId="05021B4B" w:rsidR="008B3571" w:rsidRPr="00EC0B72" w:rsidRDefault="008B3571" w:rsidP="008B357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Accelerate healing and recovery after surgery</w:t>
      </w:r>
    </w:p>
    <w:p w14:paraId="3CDDBE4C" w14:textId="091E8A80" w:rsidR="008B3571" w:rsidRPr="00EC0B72" w:rsidRDefault="008B3571" w:rsidP="008B357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Improve the nutritional health of your body</w:t>
      </w:r>
    </w:p>
    <w:p w14:paraId="73B411AF" w14:textId="6E8917C6" w:rsidR="008B3571" w:rsidRPr="00EC0B72" w:rsidRDefault="008B3571" w:rsidP="008B357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Focus your diet on foods and strategies that improve the functional nutrient density of your cells</w:t>
      </w:r>
    </w:p>
    <w:p w14:paraId="1C61E771" w14:textId="407C7E7B" w:rsidR="008B3571" w:rsidRPr="00EC0B72" w:rsidRDefault="008B3571" w:rsidP="008B357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Remove dietary toxins that harm your health and promote cancer growth</w:t>
      </w:r>
    </w:p>
    <w:p w14:paraId="030D12F3" w14:textId="425CEE5F" w:rsidR="008B3571" w:rsidRPr="00EC0B72" w:rsidRDefault="008B3571" w:rsidP="008B357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Support the healthy function of your digestive system</w:t>
      </w:r>
    </w:p>
    <w:p w14:paraId="02319A37" w14:textId="1D1E711A" w:rsidR="008B3571" w:rsidRPr="00EC0B72" w:rsidRDefault="008B3571" w:rsidP="008B357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Improve the digestion and assimilation of important nutrients</w:t>
      </w:r>
    </w:p>
    <w:p w14:paraId="55743BC1" w14:textId="19DF3C86" w:rsidR="008B3571" w:rsidRPr="00EC0B72" w:rsidRDefault="008B3571" w:rsidP="008B357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Ensure adequate elimination of toxic waste products</w:t>
      </w:r>
    </w:p>
    <w:p w14:paraId="24218FD0" w14:textId="74347818" w:rsidR="008B3571" w:rsidRPr="00EC0B72" w:rsidRDefault="008B3571" w:rsidP="008B357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Support the gut/immune and gut/nervous system connections</w:t>
      </w:r>
    </w:p>
    <w:p w14:paraId="26B1385F" w14:textId="7656A706" w:rsidR="008B3571" w:rsidRPr="00EC0B72" w:rsidRDefault="008B3571" w:rsidP="008B357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Promote and boost the activity of your immune system</w:t>
      </w:r>
    </w:p>
    <w:p w14:paraId="755275EA" w14:textId="1D63CBA4" w:rsidR="008B3571" w:rsidRPr="00EC0B72" w:rsidRDefault="008B3571" w:rsidP="008B357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Address possible underlying causes of your cancer and help reduce chance of recurrence</w:t>
      </w:r>
    </w:p>
    <w:p w14:paraId="18881C9C" w14:textId="2745E2BC" w:rsidR="008B3571" w:rsidRPr="00EC0B72" w:rsidRDefault="008B3571" w:rsidP="008B357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Assess modifiable genetic risk factors (for example: impaired methylation or disrupted estrogen metabolism)</w:t>
      </w:r>
    </w:p>
    <w:p w14:paraId="22E60EB8" w14:textId="6469D19B" w:rsidR="008B3571" w:rsidRPr="00EC0B72" w:rsidRDefault="008B3571" w:rsidP="008B357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Remove biological (infectious) and environmental toxins</w:t>
      </w:r>
    </w:p>
    <w:p w14:paraId="4A9B135B" w14:textId="5D7FBD2D" w:rsidR="008B3571" w:rsidRPr="00EC0B72" w:rsidRDefault="008B3571" w:rsidP="008B357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Provide strategies and assistance for dealing with toxic stress and emotions</w:t>
      </w:r>
    </w:p>
    <w:p w14:paraId="0889507A" w14:textId="591EDAC6" w:rsidR="008B3571" w:rsidRPr="00EC0B72" w:rsidRDefault="008B3571" w:rsidP="008B3571">
      <w:pPr>
        <w:rPr>
          <w:rFonts w:ascii="Arial Narrow" w:hAnsi="Arial Narrow"/>
        </w:rPr>
      </w:pPr>
      <w:r w:rsidRPr="00EC0B72">
        <w:rPr>
          <w:rFonts w:ascii="Arial Narrow" w:hAnsi="Arial Narrow"/>
          <w:u w:val="single"/>
        </w:rPr>
        <w:t>Examples of some of the available adjunctive cancer care therapies include the following:</w:t>
      </w:r>
      <w:r w:rsidRPr="00EC0B72">
        <w:rPr>
          <w:rFonts w:ascii="Arial Narrow" w:hAnsi="Arial Narrow"/>
          <w:u w:val="single"/>
        </w:rPr>
        <w:br/>
      </w:r>
      <w:r w:rsidRPr="00EC0B72">
        <w:rPr>
          <w:rFonts w:ascii="Arial Narrow" w:hAnsi="Arial Narrow"/>
        </w:rPr>
        <w:t>(*Note: the therapies chosen for your care will depend on your specific health situation and risk factors, and will be determined after a thorough evaluation and discussion with the doctor.)</w:t>
      </w:r>
    </w:p>
    <w:p w14:paraId="0FBBD31F" w14:textId="55889393" w:rsidR="008B3571" w:rsidRPr="00EC0B72" w:rsidRDefault="008B3571" w:rsidP="008B357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Dietary adjustments (counseling and direction</w:t>
      </w:r>
      <w:r w:rsidR="00EC0B72" w:rsidRPr="00EC0B72">
        <w:rPr>
          <w:rFonts w:ascii="Arial Narrow" w:hAnsi="Arial Narrow"/>
        </w:rPr>
        <w:t xml:space="preserve"> provided with our certified nutritionist)</w:t>
      </w:r>
    </w:p>
    <w:p w14:paraId="73924D55" w14:textId="69DA8013" w:rsidR="00EC0B72" w:rsidRPr="00EC0B72" w:rsidRDefault="00EC0B72" w:rsidP="008B357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bookmarkStart w:id="0" w:name="_GoBack"/>
      <w:r w:rsidRPr="00EC0B72">
        <w:rPr>
          <w:rFonts w:ascii="Arial Narrow" w:hAnsi="Arial Narrow"/>
        </w:rPr>
        <w:t>Specific nutrient support (for example: to enhance cell mitochondrial energy production, tissue detoxification, mitigation of genetic risk factors)</w:t>
      </w:r>
    </w:p>
    <w:bookmarkEnd w:id="0"/>
    <w:p w14:paraId="7E705B6D" w14:textId="5D74512F" w:rsidR="00EC0B72" w:rsidRPr="00EC0B72" w:rsidRDefault="00EC0B72" w:rsidP="008B357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IV high dose vitamin C (sometimes in conjunction with other proven oxidative therapies)</w:t>
      </w:r>
    </w:p>
    <w:p w14:paraId="401676BA" w14:textId="525B5536" w:rsidR="00EC0B72" w:rsidRPr="00EC0B72" w:rsidRDefault="00EC0B72" w:rsidP="008B357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Hyperbaric Oxygen therapy</w:t>
      </w:r>
    </w:p>
    <w:p w14:paraId="14E0C9FE" w14:textId="3ABF0ADC" w:rsidR="00EC0B72" w:rsidRPr="00EC0B72" w:rsidRDefault="00EC0B72" w:rsidP="008B357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Frequency Specific Microcurrent (for control of pain and inflammation)</w:t>
      </w:r>
    </w:p>
    <w:p w14:paraId="4E107974" w14:textId="48F43502" w:rsidR="00EC0B72" w:rsidRPr="00EC0B72" w:rsidRDefault="00EC0B72" w:rsidP="008B357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Immune modulation therapy (using nutrients to boost immune function)</w:t>
      </w:r>
    </w:p>
    <w:p w14:paraId="423DECE5" w14:textId="3903D811" w:rsidR="00EC0B72" w:rsidRPr="00EC0B72" w:rsidRDefault="00EC0B72" w:rsidP="008B357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>Stress management strategy (Emotional Freedom Technique)</w:t>
      </w:r>
    </w:p>
    <w:p w14:paraId="3788AC3B" w14:textId="77777777" w:rsidR="00EC0B72" w:rsidRDefault="00EC0B72" w:rsidP="00EC0B7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C0B72">
        <w:rPr>
          <w:rFonts w:ascii="Arial Narrow" w:hAnsi="Arial Narrow"/>
        </w:rPr>
        <w:t xml:space="preserve">Far Infrared Sauna (for pain control and elimination of environmental toxins) </w:t>
      </w:r>
    </w:p>
    <w:p w14:paraId="6F0F825A" w14:textId="0290D271" w:rsidR="00EC0B72" w:rsidRPr="00EC0B72" w:rsidRDefault="00EC0B72" w:rsidP="00EC0B72">
      <w:pPr>
        <w:pStyle w:val="ListParagraph"/>
        <w:tabs>
          <w:tab w:val="left" w:pos="418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EC0B72" w:rsidRPr="00EC0B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1C38" w14:textId="77777777" w:rsidR="00EC0B72" w:rsidRDefault="00EC0B72" w:rsidP="00EC0B72">
      <w:pPr>
        <w:spacing w:after="0" w:line="240" w:lineRule="auto"/>
      </w:pPr>
      <w:r>
        <w:separator/>
      </w:r>
    </w:p>
  </w:endnote>
  <w:endnote w:type="continuationSeparator" w:id="0">
    <w:p w14:paraId="3D735C74" w14:textId="77777777" w:rsidR="00EC0B72" w:rsidRDefault="00EC0B72" w:rsidP="00EC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E9AC" w14:textId="7543089E" w:rsidR="00EC0B72" w:rsidRPr="00EC0B72" w:rsidRDefault="00EC0B72" w:rsidP="00EC0B72">
    <w:pPr>
      <w:pStyle w:val="ListParagraph"/>
      <w:jc w:val="center"/>
      <w:rPr>
        <w:rFonts w:ascii="Arial Narrow" w:hAnsi="Arial Narrow"/>
      </w:rPr>
    </w:pPr>
    <w:r w:rsidRPr="00EC0B72">
      <w:rPr>
        <w:rFonts w:ascii="Arial Narrow" w:hAnsi="Arial Narrow"/>
      </w:rPr>
      <w:t>While our clinic is excited to be able to offer adjunctive cancer care, we make no promises or guarantees as to its effectiveness. You and your family should conduct a thorough review of the information available before deciding if adjunctive cancer care if right for you.</w:t>
    </w:r>
  </w:p>
  <w:p w14:paraId="44DDC5A8" w14:textId="06226CE3" w:rsidR="00EC0B72" w:rsidRDefault="00EC0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CA0AE" w14:textId="77777777" w:rsidR="00EC0B72" w:rsidRDefault="00EC0B72" w:rsidP="00EC0B72">
      <w:pPr>
        <w:spacing w:after="0" w:line="240" w:lineRule="auto"/>
      </w:pPr>
      <w:r>
        <w:separator/>
      </w:r>
    </w:p>
  </w:footnote>
  <w:footnote w:type="continuationSeparator" w:id="0">
    <w:p w14:paraId="1B40D77A" w14:textId="77777777" w:rsidR="00EC0B72" w:rsidRDefault="00EC0B72" w:rsidP="00EC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807DD"/>
    <w:multiLevelType w:val="hybridMultilevel"/>
    <w:tmpl w:val="73EE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7643"/>
    <w:multiLevelType w:val="hybridMultilevel"/>
    <w:tmpl w:val="672C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AB"/>
    <w:rsid w:val="000C37B3"/>
    <w:rsid w:val="005A05AB"/>
    <w:rsid w:val="008B3571"/>
    <w:rsid w:val="00D04E3D"/>
    <w:rsid w:val="00E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91F1"/>
  <w15:chartTrackingRefBased/>
  <w15:docId w15:val="{91771F52-6496-4F92-968E-9BCD080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72"/>
  </w:style>
  <w:style w:type="paragraph" w:styleId="Footer">
    <w:name w:val="footer"/>
    <w:basedOn w:val="Normal"/>
    <w:link w:val="FooterChar"/>
    <w:uiPriority w:val="99"/>
    <w:unhideWhenUsed/>
    <w:rsid w:val="00EC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Cooley</dc:creator>
  <cp:keywords/>
  <dc:description/>
  <cp:lastModifiedBy>Brooke Cooley</cp:lastModifiedBy>
  <cp:revision>1</cp:revision>
  <dcterms:created xsi:type="dcterms:W3CDTF">2019-01-21T16:26:00Z</dcterms:created>
  <dcterms:modified xsi:type="dcterms:W3CDTF">2019-01-21T17:09:00Z</dcterms:modified>
</cp:coreProperties>
</file>