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D5" w:rsidP="7F229115" w:rsidRDefault="5C0222C8" w14:paraId="7277BFAE" w14:textId="77777777">
      <w:pPr>
        <w:spacing w:after="0" w:afterAutospacing="on" w:line="240" w:lineRule="auto"/>
        <w:jc w:val="center"/>
        <w:rPr>
          <w:b w:val="1"/>
          <w:bCs w:val="1"/>
          <w:sz w:val="48"/>
          <w:szCs w:val="48"/>
        </w:rPr>
      </w:pPr>
      <w:r w:rsidRPr="7F229115" w:rsidR="7F229115">
        <w:rPr>
          <w:b w:val="1"/>
          <w:bCs w:val="1"/>
          <w:sz w:val="48"/>
          <w:szCs w:val="48"/>
        </w:rPr>
        <w:t>PAYMENT POLICY</w:t>
      </w:r>
    </w:p>
    <w:p w:rsidRPr="00426C34" w:rsidR="008853D5" w:rsidP="7F229115" w:rsidRDefault="5C0222C8" w14:paraId="1B035D7C" w14:textId="1C3DE879">
      <w:pPr>
        <w:spacing w:after="240" w:afterAutospacing="off" w:line="240" w:lineRule="auto"/>
        <w:rPr>
          <w:b w:val="1"/>
          <w:bCs w:val="1"/>
          <w:sz w:val="24"/>
          <w:szCs w:val="24"/>
        </w:rPr>
      </w:pPr>
      <w:r w:rsidRPr="7F229115" w:rsidR="7F229115">
        <w:rPr>
          <w:sz w:val="24"/>
          <w:szCs w:val="24"/>
        </w:rPr>
        <w:t>WE accept most insurance plans and some plans have a copayment that is the patient’s responsibility</w:t>
      </w:r>
      <w:r w:rsidRPr="7F229115" w:rsidR="7F229115">
        <w:rPr>
          <w:sz w:val="24"/>
          <w:szCs w:val="24"/>
        </w:rPr>
        <w:t xml:space="preserve">.  </w:t>
      </w:r>
      <w:r w:rsidRPr="7F229115" w:rsidR="7F229115">
        <w:rPr>
          <w:sz w:val="24"/>
          <w:szCs w:val="24"/>
        </w:rPr>
        <w:t xml:space="preserve"> </w:t>
      </w:r>
      <w:r w:rsidRPr="7F229115" w:rsidR="7F229115">
        <w:rPr>
          <w:sz w:val="24"/>
          <w:szCs w:val="24"/>
        </w:rPr>
        <w:t>W</w:t>
      </w:r>
      <w:r w:rsidRPr="7F229115" w:rsidR="7F229115">
        <w:rPr>
          <w:sz w:val="24"/>
          <w:szCs w:val="24"/>
        </w:rPr>
        <w:t xml:space="preserve">e accept cash and all major credit cards. </w:t>
      </w:r>
      <w:r w:rsidRPr="7F229115" w:rsidR="7F229115">
        <w:rPr>
          <w:sz w:val="24"/>
          <w:szCs w:val="24"/>
        </w:rPr>
        <w:t xml:space="preserve">  We do not accept checks.</w:t>
      </w:r>
    </w:p>
    <w:p w:rsidRPr="00426C34" w:rsidR="008853D5" w:rsidP="7F229115" w:rsidRDefault="5C0222C8" w14:paraId="09DDB145" w14:textId="2024E8FD">
      <w:pPr>
        <w:spacing w:after="240" w:afterAutospacing="off" w:line="240" w:lineRule="auto"/>
        <w:rPr>
          <w:b w:val="1"/>
          <w:bCs w:val="1"/>
          <w:sz w:val="24"/>
          <w:szCs w:val="24"/>
        </w:rPr>
      </w:pPr>
      <w:r w:rsidRPr="7F229115" w:rsidR="7F229115">
        <w:rPr>
          <w:sz w:val="24"/>
          <w:szCs w:val="24"/>
        </w:rPr>
        <w:t xml:space="preserve"> It is YOUR responsibility to provide us with a current insurance card and follow the rules of your insurance company. You must comply with such rules as: a valid referral from PCP (Primary Care Physician) at time of your visit (if your insurance requires a referral). You are responsible for paying any deductible and copayments and non-covered services.  </w:t>
      </w:r>
      <w:r w:rsidRPr="7F229115" w:rsidR="7F229115">
        <w:rPr>
          <w:b w:val="1"/>
          <w:bCs w:val="1"/>
          <w:sz w:val="24"/>
          <w:szCs w:val="24"/>
        </w:rPr>
        <w:t>COPAYMENTS are due at the time of your visit.</w:t>
      </w:r>
    </w:p>
    <w:p w:rsidRPr="00426C34" w:rsidR="00426C34" w:rsidP="7F229115" w:rsidRDefault="5C0222C8" w14:paraId="14692B9E" w14:textId="77777777">
      <w:pPr>
        <w:pStyle w:val="ListParagraph"/>
        <w:numPr>
          <w:ilvl w:val="0"/>
          <w:numId w:val="1"/>
        </w:numPr>
        <w:spacing w:after="240" w:afterAutospacing="off" w:line="240" w:lineRule="auto"/>
        <w:rPr>
          <w:b w:val="1"/>
          <w:bCs w:val="1"/>
          <w:sz w:val="24"/>
          <w:szCs w:val="24"/>
        </w:rPr>
      </w:pPr>
      <w:r w:rsidRPr="7F229115" w:rsidR="7F229115">
        <w:rPr>
          <w:sz w:val="24"/>
          <w:szCs w:val="24"/>
        </w:rPr>
        <w:t xml:space="preserve">We are </w:t>
      </w:r>
      <w:r w:rsidRPr="7F229115" w:rsidR="7F229115">
        <w:rPr>
          <w:b w:val="1"/>
          <w:bCs w:val="1"/>
          <w:sz w:val="24"/>
          <w:szCs w:val="24"/>
        </w:rPr>
        <w:t xml:space="preserve">NOT </w:t>
      </w:r>
      <w:r w:rsidRPr="7F229115" w:rsidR="7F229115">
        <w:rPr>
          <w:sz w:val="24"/>
          <w:szCs w:val="24"/>
        </w:rPr>
        <w:t xml:space="preserve">responsible for determining if we are in network for your insurance. If you are denied coverage, you will be responsible for the entire balance. Please check your insurance coverage. </w:t>
      </w:r>
    </w:p>
    <w:p w:rsidRPr="00426C34" w:rsidR="008853D5" w:rsidP="7F229115" w:rsidRDefault="5C0222C8" w14:paraId="593E6DFE" w14:textId="76F3F827">
      <w:pPr>
        <w:pStyle w:val="ListParagraph"/>
        <w:numPr>
          <w:ilvl w:val="0"/>
          <w:numId w:val="1"/>
        </w:num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>We will file group insurance claims and we do Medicare assignment.</w:t>
      </w:r>
    </w:p>
    <w:p w:rsidR="23F72D95" w:rsidP="7F229115" w:rsidRDefault="23F72D95" w14:paraId="54A0F9DC" w14:textId="78588154">
      <w:pPr>
        <w:pStyle w:val="ListParagraph"/>
        <w:numPr>
          <w:ilvl w:val="0"/>
          <w:numId w:val="1"/>
        </w:numPr>
        <w:bidi w:val="0"/>
        <w:spacing w:before="0" w:beforeAutospacing="off" w:after="240" w:afterAutospacing="off" w:line="240" w:lineRule="auto"/>
        <w:ind w:left="720" w:right="0" w:hanging="360"/>
        <w:jc w:val="left"/>
        <w:rPr>
          <w:sz w:val="24"/>
          <w:szCs w:val="24"/>
        </w:rPr>
      </w:pPr>
      <w:r w:rsidRPr="7F229115" w:rsidR="7F229115">
        <w:rPr>
          <w:sz w:val="24"/>
          <w:szCs w:val="24"/>
        </w:rPr>
        <w:t xml:space="preserve">All patient will be required to keep a credit/debit card on file.  The card will be charged for co-pays and balances unless alternative arrangements are made. </w:t>
      </w:r>
    </w:p>
    <w:p w:rsidRPr="00426C34" w:rsidR="008853D5" w:rsidP="7F229115" w:rsidRDefault="5C0222C8" w14:paraId="4EDCFFC3" w14:textId="2E5557E0">
      <w:pPr>
        <w:pStyle w:val="ListParagraph"/>
        <w:numPr>
          <w:ilvl w:val="0"/>
          <w:numId w:val="1"/>
        </w:num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>A 24-hour notice is required on cancellations.  If you don’t show up for your appointment or call it will be considered a NO SHOW</w:t>
      </w:r>
      <w:r w:rsidRPr="7F229115" w:rsidR="7F229115">
        <w:rPr>
          <w:sz w:val="24"/>
          <w:szCs w:val="24"/>
        </w:rPr>
        <w:t xml:space="preserve"> and your card on file will be charged the no show fee</w:t>
      </w:r>
      <w:r w:rsidRPr="7F229115" w:rsidR="7F229115">
        <w:rPr>
          <w:sz w:val="24"/>
          <w:szCs w:val="24"/>
        </w:rPr>
        <w:t>. In case of inclement weather, we understand that patient may need to cancel the appointment. If appointments are consistently missed, you will be referred to another physician.</w:t>
      </w:r>
    </w:p>
    <w:p w:rsidRPr="00426C34" w:rsidR="008853D5" w:rsidP="7F229115" w:rsidRDefault="5C0222C8" w14:paraId="038F6395" w14:textId="7F906074">
      <w:pPr>
        <w:pStyle w:val="ListParagraph"/>
        <w:numPr>
          <w:ilvl w:val="0"/>
          <w:numId w:val="1"/>
        </w:num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 xml:space="preserve">In the event that your account is turned over to a collection agency, you are responsible for any and all related attorney and/or collection fees. </w:t>
      </w:r>
    </w:p>
    <w:p w:rsidRPr="00426C34" w:rsidR="008853D5" w:rsidP="7F229115" w:rsidRDefault="5C0222C8" w14:paraId="5C4DDF8B" w14:textId="46029DE0">
      <w:pPr>
        <w:pStyle w:val="ListParagraph"/>
        <w:numPr>
          <w:ilvl w:val="0"/>
          <w:numId w:val="1"/>
        </w:num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>If there is an outstanding bill on your account, this matter needs to be taken care of prior to your appointment.</w:t>
      </w:r>
    </w:p>
    <w:p w:rsidRPr="00426C34" w:rsidR="00426C34" w:rsidP="7F229115" w:rsidRDefault="5C0222C8" w14:paraId="6C5E0035" w14:textId="77777777">
      <w:pPr>
        <w:pStyle w:val="ListParagraph"/>
        <w:numPr>
          <w:ilvl w:val="0"/>
          <w:numId w:val="1"/>
        </w:num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 xml:space="preserve">A service Fee of $25.00 will be charged for any additional paperwork – (FMLA, DISABILITY, ETC…) that needs to be filled out by Dr. Khan or the Nurse. </w:t>
      </w:r>
    </w:p>
    <w:p w:rsidRPr="00426C34" w:rsidR="00426C34" w:rsidP="7F229115" w:rsidRDefault="5C0222C8" w14:paraId="41FE8BC4" w14:textId="0544BB2C">
      <w:pPr>
        <w:pStyle w:val="ListParagraph"/>
        <w:numPr>
          <w:ilvl w:val="0"/>
          <w:numId w:val="1"/>
        </w:num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 xml:space="preserve">Cancellation </w:t>
      </w:r>
      <w:r w:rsidRPr="7F229115" w:rsidR="7F229115">
        <w:rPr>
          <w:sz w:val="24"/>
          <w:szCs w:val="24"/>
        </w:rPr>
        <w:t xml:space="preserve">&amp; </w:t>
      </w:r>
      <w:proofErr w:type="gramStart"/>
      <w:r w:rsidRPr="7F229115" w:rsidR="7F229115">
        <w:rPr>
          <w:sz w:val="24"/>
          <w:szCs w:val="24"/>
        </w:rPr>
        <w:t>No Show</w:t>
      </w:r>
      <w:proofErr w:type="gramEnd"/>
      <w:r w:rsidRPr="7F229115" w:rsidR="7F229115">
        <w:rPr>
          <w:sz w:val="24"/>
          <w:szCs w:val="24"/>
        </w:rPr>
        <w:t xml:space="preserve"> </w:t>
      </w:r>
      <w:r w:rsidRPr="7F229115" w:rsidR="7F229115">
        <w:rPr>
          <w:sz w:val="24"/>
          <w:szCs w:val="24"/>
        </w:rPr>
        <w:t xml:space="preserve">Policy – </w:t>
      </w:r>
    </w:p>
    <w:p w:rsidR="00426C34" w:rsidP="7F229115" w:rsidRDefault="5C0222C8" w14:paraId="7DF94185" w14:textId="03015149">
      <w:pPr>
        <w:pStyle w:val="ListParagraph"/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>$25 fee if you cancel</w:t>
      </w:r>
      <w:r w:rsidRPr="7F229115" w:rsidR="7F229115">
        <w:rPr>
          <w:sz w:val="24"/>
          <w:szCs w:val="24"/>
        </w:rPr>
        <w:t>/no show</w:t>
      </w:r>
      <w:r w:rsidRPr="7F229115" w:rsidR="7F229115">
        <w:rPr>
          <w:sz w:val="24"/>
          <w:szCs w:val="24"/>
        </w:rPr>
        <w:t xml:space="preserve"> your appointment within 24 hours of your office visit</w:t>
      </w:r>
      <w:r w:rsidRPr="7F229115" w:rsidR="7F229115">
        <w:rPr>
          <w:sz w:val="24"/>
          <w:szCs w:val="24"/>
        </w:rPr>
        <w:t xml:space="preserve"> ($75 at Farmington location)</w:t>
      </w:r>
      <w:r w:rsidRPr="7F229115" w:rsidR="7F229115">
        <w:rPr>
          <w:sz w:val="24"/>
          <w:szCs w:val="24"/>
        </w:rPr>
        <w:t xml:space="preserve">. </w:t>
      </w:r>
    </w:p>
    <w:p w:rsidRPr="00426C34" w:rsidR="00C95B25" w:rsidP="7F229115" w:rsidRDefault="00C95B25" w14:paraId="21548A5B" w14:textId="21909DF0">
      <w:pPr>
        <w:pStyle w:val="ListParagraph"/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 xml:space="preserve">$25 fee if you no-show to your appointment and want to reschedule. </w:t>
      </w:r>
      <w:bookmarkStart w:name="_GoBack" w:id="0"/>
      <w:bookmarkEnd w:id="0"/>
    </w:p>
    <w:p w:rsidRPr="00426C34" w:rsidR="00426C34" w:rsidP="7F229115" w:rsidRDefault="5C0222C8" w14:paraId="3364596A" w14:textId="77777777">
      <w:pPr>
        <w:pStyle w:val="ListParagraph"/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>$75 fee if you cancel within 72 hours for an in-office procedure</w:t>
      </w:r>
    </w:p>
    <w:p w:rsidRPr="00426C34" w:rsidR="00426C34" w:rsidP="7F229115" w:rsidRDefault="5C0222C8" w14:paraId="0DF499FD" w14:textId="77777777">
      <w:pPr>
        <w:pStyle w:val="ListParagraph"/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 xml:space="preserve">$250 fee if you cancel your surgery within 1 week. </w:t>
      </w:r>
    </w:p>
    <w:p w:rsidRPr="00426C34" w:rsidR="00426C34" w:rsidP="7F229115" w:rsidRDefault="5C0222C8" w14:paraId="11CF8966" w14:textId="56E03A33">
      <w:pPr>
        <w:pStyle w:val="ListParagraph"/>
        <w:numPr>
          <w:ilvl w:val="0"/>
          <w:numId w:val="1"/>
        </w:num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 xml:space="preserve">No Show – If you no show to your appointment, we may not be able to reschedule you. If we </w:t>
      </w:r>
      <w:proofErr w:type="gramStart"/>
      <w:r w:rsidRPr="7F229115" w:rsidR="7F229115">
        <w:rPr>
          <w:sz w:val="24"/>
          <w:szCs w:val="24"/>
        </w:rPr>
        <w:t>reschedule</w:t>
      </w:r>
      <w:proofErr w:type="gramEnd"/>
      <w:r w:rsidRPr="7F229115" w:rsidR="7F229115">
        <w:rPr>
          <w:sz w:val="24"/>
          <w:szCs w:val="24"/>
        </w:rPr>
        <w:t xml:space="preserve"> we may ask you for a </w:t>
      </w:r>
      <w:r w:rsidRPr="7F229115" w:rsidR="7F229115">
        <w:rPr>
          <w:sz w:val="24"/>
          <w:szCs w:val="24"/>
        </w:rPr>
        <w:t xml:space="preserve">credit card </w:t>
      </w:r>
      <w:r w:rsidRPr="7F229115" w:rsidR="7F229115">
        <w:rPr>
          <w:sz w:val="24"/>
          <w:szCs w:val="24"/>
        </w:rPr>
        <w:t>down payment on the visit.</w:t>
      </w:r>
    </w:p>
    <w:p w:rsidRPr="00426C34" w:rsidR="00426C34" w:rsidP="7F229115" w:rsidRDefault="00426C34" w14:paraId="0A37501D" w14:textId="164E41B2">
      <w:pPr>
        <w:pStyle w:val="ListParagraph"/>
        <w:numPr>
          <w:ilvl w:val="0"/>
          <w:numId w:val="1"/>
        </w:numPr>
        <w:spacing w:after="240" w:afterAutospacing="off" w:line="240" w:lineRule="auto"/>
        <w:ind/>
        <w:rPr>
          <w:sz w:val="24"/>
          <w:szCs w:val="24"/>
        </w:rPr>
      </w:pPr>
      <w:r w:rsidRPr="7F229115" w:rsidR="7F229115">
        <w:rPr>
          <w:sz w:val="24"/>
          <w:szCs w:val="24"/>
        </w:rPr>
        <w:t xml:space="preserve"> Patients undergoing procedures and surgeries will be required to have a credit card on file.  All balances, co-pays, deductibles will be collected prior to scheduling surgery.  Surgery may be rescheduled if there is not a 0 balance on the day of surgery.  You may be asked to make a down payment of at least 50% of your portion prior to surgery.</w:t>
      </w:r>
    </w:p>
    <w:p w:rsidRPr="00426C34" w:rsidR="008853D5" w:rsidP="7F229115" w:rsidRDefault="5C0222C8" w14:paraId="0AA2CA17" w14:textId="77777777">
      <w:p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>I have read all the above terms and assume full responsibility for paying any medical services charges and finance charges according to these terms</w:t>
      </w:r>
    </w:p>
    <w:p w:rsidRPr="00426C34" w:rsidR="008853D5" w:rsidP="7F229115" w:rsidRDefault="5C0222C8" w14:paraId="06F87E28" w14:textId="77777777">
      <w:pPr>
        <w:spacing w:after="240" w:afterAutospacing="off" w:line="240" w:lineRule="auto"/>
        <w:rPr>
          <w:sz w:val="24"/>
          <w:szCs w:val="24"/>
        </w:rPr>
      </w:pPr>
      <w:r w:rsidRPr="7F229115" w:rsidR="7F229115">
        <w:rPr>
          <w:sz w:val="24"/>
          <w:szCs w:val="24"/>
        </w:rPr>
        <w:t>Signed ___________________________    Date: ___________________</w:t>
      </w:r>
    </w:p>
    <w:p w:rsidR="00E30B6E" w:rsidP="7F229115" w:rsidRDefault="00E30B6E" w14:paraId="5DAB6C7B" w14:textId="77777777">
      <w:pPr>
        <w:spacing w:after="240" w:afterAutospacing="off" w:line="240" w:lineRule="auto"/>
      </w:pPr>
    </w:p>
    <w:sectPr w:rsidR="00E30B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A03"/>
    <w:multiLevelType w:val="hybridMultilevel"/>
    <w:tmpl w:val="45B839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5A8"/>
    <w:multiLevelType w:val="hybridMultilevel"/>
    <w:tmpl w:val="EEE43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5"/>
    <w:rsid w:val="00426C34"/>
    <w:rsid w:val="008853D5"/>
    <w:rsid w:val="00C95B25"/>
    <w:rsid w:val="00E30B6E"/>
    <w:rsid w:val="00F5287B"/>
    <w:rsid w:val="15A31398"/>
    <w:rsid w:val="23F72D95"/>
    <w:rsid w:val="2EADD368"/>
    <w:rsid w:val="5C0222C8"/>
    <w:rsid w:val="7F229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5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3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CENTERFORUPRS1</dc:creator>
  <lastModifiedBy>Fareesa Khan</lastModifiedBy>
  <revision>8</revision>
  <dcterms:created xsi:type="dcterms:W3CDTF">2019-04-18T15:32:00.0000000Z</dcterms:created>
  <dcterms:modified xsi:type="dcterms:W3CDTF">2019-09-05T16:39:37.8697849Z</dcterms:modified>
</coreProperties>
</file>