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24B75" w14:textId="77777777" w:rsidR="00B564A7" w:rsidRPr="00B564A7" w:rsidRDefault="00B564A7" w:rsidP="00B607CD">
      <w:pPr>
        <w:jc w:val="center"/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>PATIENT RIGHTS &amp; RESPONSIBILITIES</w:t>
      </w:r>
    </w:p>
    <w:p w14:paraId="7995AA55" w14:textId="77777777" w:rsid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>Shawn H. Hamilton, MD, Inc.</w:t>
      </w: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is committed to partnering with you to maintain good health. </w:t>
      </w:r>
    </w:p>
    <w:p w14:paraId="3D5AD292" w14:textId="77777777" w:rsidR="00B607CD" w:rsidRDefault="00B607CD" w:rsidP="00B564A7">
      <w:pPr>
        <w:rPr>
          <w:rFonts w:ascii="Times New Roman" w:eastAsia="Times New Roman" w:hAnsi="Times New Roman" w:cs="Times New Roman" w:hint="eastAsia"/>
          <w:b/>
          <w:sz w:val="22"/>
          <w:szCs w:val="22"/>
          <w:lang w:eastAsia="zh-TW"/>
        </w:rPr>
      </w:pPr>
    </w:p>
    <w:p w14:paraId="0E17D600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b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b/>
          <w:sz w:val="22"/>
          <w:szCs w:val="22"/>
          <w:lang w:eastAsia="zh-TW"/>
        </w:rPr>
        <w:t xml:space="preserve">As a patient, you have the right to: </w:t>
      </w:r>
    </w:p>
    <w:p w14:paraId="43797A78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Exercise the following rights without regard to gender, sexual orientation or cultural, economic, educational or religious background. </w:t>
      </w:r>
    </w:p>
    <w:p w14:paraId="265C177A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Receive information about </w:t>
      </w:r>
      <w:r w:rsidRPr="00B564A7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>Shawn H. Hamilton, MD, Inc.</w:t>
      </w: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services, and health care providers. </w:t>
      </w:r>
    </w:p>
    <w:p w14:paraId="35FD5A8B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Be treated with professionalism, respect, courtesy and dignity. </w:t>
      </w:r>
    </w:p>
    <w:p w14:paraId="53875B50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Have all matters considered with privacy and confidentiality. </w:t>
      </w:r>
    </w:p>
    <w:p w14:paraId="0AC6FD95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Participate in decisions about your health care and treatments, as well as receive adequate information about your diagnosis and proposed treatment plan from your health care provider. </w:t>
      </w:r>
    </w:p>
    <w:p w14:paraId="0EFAF7BA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Engage in a candid discussion of appropriate or medically necessary treatment option for your condition, regardless of cost or benefit coverage. </w:t>
      </w:r>
    </w:p>
    <w:p w14:paraId="4CFE4FB2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Refuse any procedure or treatment if you so desire, and be told what effect this may have on your health. </w:t>
      </w:r>
    </w:p>
    <w:p w14:paraId="5344312F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Be informed of abnormal test results in a timely manner. </w:t>
      </w:r>
    </w:p>
    <w:p w14:paraId="7A1FC9E3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Obtain a second opinion by another network provider. </w:t>
      </w:r>
    </w:p>
    <w:p w14:paraId="3091064C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Have access to acute medical care 24 hours a day, and through emergency room coverage every day of the year if you have a life-threatening medical condition. </w:t>
      </w:r>
    </w:p>
    <w:p w14:paraId="46AB5CC3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Have the physician whom you visit focus his or her best efforts on your behalf in order to make a diagnosis and develop a proposed treatment plan based on the information available at the time of the visit. </w:t>
      </w:r>
    </w:p>
    <w:p w14:paraId="371285CC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Voice complaints or appeals about </w:t>
      </w:r>
      <w:r w:rsidRPr="00B564A7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>Shawn H. Hamilton, MD, Inc.</w:t>
      </w: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or the care provided. </w:t>
      </w:r>
    </w:p>
    <w:p w14:paraId="5CA3BE98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Know that </w:t>
      </w:r>
      <w:r w:rsidRPr="00B564A7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>Shawn H. Hamilton, MD, Inc.</w:t>
      </w: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</w:t>
      </w: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specifically does not reward practitioners or other individuals conducting utilization review for issuing denials of coverage, service or decisions that result in under-utilization. </w:t>
      </w:r>
    </w:p>
    <w:p w14:paraId="10D3C51B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Submit to the provider an amendment to the medical record if upon review the patient believes any item or statement is incorrect or incomplete. </w:t>
      </w:r>
    </w:p>
    <w:p w14:paraId="79D5A8CE" w14:textId="48DD2414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Be represented by parents, guardians, designated family members or other conservators for those who are unable to fully participate in their treatment decisions. </w:t>
      </w:r>
    </w:p>
    <w:p w14:paraId="604CFC56" w14:textId="77777777" w:rsidR="00B607CD" w:rsidRDefault="00B607CD" w:rsidP="00B564A7">
      <w:pPr>
        <w:rPr>
          <w:rFonts w:ascii="Times New Roman" w:eastAsia="Times New Roman" w:hAnsi="Times New Roman" w:cs="Times New Roman" w:hint="eastAsia"/>
          <w:b/>
          <w:sz w:val="22"/>
          <w:szCs w:val="22"/>
          <w:lang w:eastAsia="zh-TW"/>
        </w:rPr>
      </w:pPr>
    </w:p>
    <w:p w14:paraId="14B9D835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b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b/>
          <w:sz w:val="22"/>
          <w:szCs w:val="22"/>
          <w:lang w:eastAsia="zh-TW"/>
        </w:rPr>
        <w:t xml:space="preserve">As a patient, you have the responsibility to: </w:t>
      </w:r>
    </w:p>
    <w:p w14:paraId="38A815FD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Provide your health care provider with complete and accurate information. </w:t>
      </w:r>
    </w:p>
    <w:p w14:paraId="23604F3F" w14:textId="77777777" w:rsidR="00435B62" w:rsidRDefault="00B564A7" w:rsidP="00435B62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Follow the treatment plan agreed upon by you and your physician, and notify him/her of any significant changes in your condition. </w:t>
      </w:r>
    </w:p>
    <w:p w14:paraId="40CCF08A" w14:textId="77777777" w:rsidR="00435B62" w:rsidRDefault="00435B62" w:rsidP="00435B62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>•</w:t>
      </w:r>
      <w: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zh-TW"/>
        </w:rPr>
        <w:t>Treat the office staff and providers</w:t>
      </w: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with professionalism, respect, courtesy and dignity.</w:t>
      </w:r>
    </w:p>
    <w:p w14:paraId="1134B102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Recognize that your primary care physician will provide the care he or she is trained to provide prior to seeking consultation with a specialist. </w:t>
      </w:r>
    </w:p>
    <w:p w14:paraId="4A757B01" w14:textId="1575D1BF" w:rsidR="00325EB7" w:rsidRPr="00167BD9" w:rsidRDefault="00B564A7" w:rsidP="00325EB7">
      <w:pPr>
        <w:rPr>
          <w:rFonts w:ascii="Times New Roman" w:eastAsia="Times New Roman" w:hAnsi="Times New Roman" w:cs="Times New Roman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Know the benefits, limitations and exclusions of your insurance coverage. </w:t>
      </w:r>
      <w:r w:rsidR="00325EB7" w:rsidRPr="00167BD9">
        <w:rPr>
          <w:rFonts w:ascii="Times New Roman" w:eastAsia="Times New Roman" w:hAnsi="Times New Roman" w:cs="Times New Roman"/>
          <w:sz w:val="22"/>
          <w:szCs w:val="22"/>
          <w:lang w:eastAsia="zh-TW"/>
        </w:rPr>
        <w:t>It is your responsibility to provide current and accurate insurance information, including any updates or changes in coverage. Should you fail to provide this information, you will be financially responsible.</w:t>
      </w:r>
    </w:p>
    <w:p w14:paraId="543E5C8C" w14:textId="3D88417F" w:rsidR="00B564A7" w:rsidRPr="006B2108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Pay for </w:t>
      </w:r>
      <w:r w:rsidR="006B2108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>consultation</w:t>
      </w: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>, including co-pay</w:t>
      </w:r>
      <w:r w:rsidR="00150EA0">
        <w:rPr>
          <w:rFonts w:ascii="Times New Roman" w:eastAsia="Times New Roman" w:hAnsi="Times New Roman" w:cs="Times New Roman"/>
          <w:sz w:val="22"/>
          <w:szCs w:val="22"/>
          <w:lang w:eastAsia="zh-TW"/>
        </w:rPr>
        <w:t>ments and deductibles</w:t>
      </w:r>
      <w:r w:rsidR="006B2108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 xml:space="preserve"> before being seen by a provider. You</w:t>
      </w:r>
      <w:r w:rsidR="006B2108" w:rsidRPr="006B2108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will be expected to p</w:t>
      </w:r>
      <w:r w:rsidR="006B2108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ay for all </w:t>
      </w:r>
      <w:r w:rsidR="006B2108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 xml:space="preserve">agreed upon additional services </w:t>
      </w:r>
      <w:r w:rsidR="006B2108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rendered at </w:t>
      </w:r>
      <w:r w:rsidR="006B2108" w:rsidRPr="006B2108">
        <w:rPr>
          <w:rFonts w:ascii="Times New Roman" w:eastAsia="Times New Roman" w:hAnsi="Times New Roman" w:cs="Times New Roman"/>
          <w:sz w:val="22"/>
          <w:szCs w:val="22"/>
          <w:lang w:eastAsia="zh-TW"/>
        </w:rPr>
        <w:t>the end of your visit</w:t>
      </w: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. </w:t>
      </w:r>
      <w:bookmarkStart w:id="0" w:name="_GoBack"/>
      <w:bookmarkEnd w:id="0"/>
    </w:p>
    <w:p w14:paraId="7771389A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Understand that before specialty care may be obtained, you must receive a referral from your primary care physician, if required by your insurance company. </w:t>
      </w:r>
    </w:p>
    <w:p w14:paraId="4D9572AA" w14:textId="77777777" w:rsidR="00B564A7" w:rsidRPr="00B564A7" w:rsidRDefault="00B564A7" w:rsidP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Give </w:t>
      </w:r>
      <w:r w:rsidR="00435B62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>24-</w:t>
      </w:r>
      <w:r w:rsidRPr="00B564A7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>hour advanced</w:t>
      </w: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notice of delay or cancellation of scheduled appointments</w:t>
      </w:r>
    </w:p>
    <w:p w14:paraId="04DC750D" w14:textId="1F9FF5DF" w:rsidR="00B564A7" w:rsidRPr="00C71431" w:rsidRDefault="00B564A7" w:rsidP="00C71431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Know how to access health care services for routine, urgent and emergency situations. </w:t>
      </w:r>
      <w:r w:rsidRPr="00C71431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An </w:t>
      </w:r>
      <w:r w:rsidRPr="00C71431">
        <w:rPr>
          <w:rFonts w:ascii="Times New Roman" w:eastAsia="Times New Roman" w:hAnsi="Times New Roman" w:cs="Times New Roman"/>
          <w:b/>
          <w:sz w:val="22"/>
          <w:szCs w:val="22"/>
          <w:lang w:eastAsia="zh-TW"/>
        </w:rPr>
        <w:t>emergency</w:t>
      </w:r>
      <w:r w:rsidRPr="00C71431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is a serious condition requiring immediate intervention. An </w:t>
      </w:r>
      <w:r w:rsidRPr="00C71431">
        <w:rPr>
          <w:rFonts w:ascii="Times New Roman" w:eastAsia="Times New Roman" w:hAnsi="Times New Roman" w:cs="Times New Roman"/>
          <w:b/>
          <w:sz w:val="22"/>
          <w:szCs w:val="22"/>
          <w:lang w:eastAsia="zh-TW"/>
        </w:rPr>
        <w:t>urgent condition</w:t>
      </w:r>
      <w:r w:rsidRPr="00C71431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could either lead to a potentially harmful outcome if not treated or requires immediate attention (within 24 hours) due to the severity of the symptoms. A </w:t>
      </w:r>
      <w:r w:rsidRPr="00C71431">
        <w:rPr>
          <w:rFonts w:ascii="Times New Roman" w:eastAsia="Times New Roman" w:hAnsi="Times New Roman" w:cs="Times New Roman"/>
          <w:b/>
          <w:sz w:val="22"/>
          <w:szCs w:val="22"/>
          <w:lang w:eastAsia="zh-TW"/>
        </w:rPr>
        <w:t>non-urgent condition</w:t>
      </w:r>
      <w:r w:rsidRPr="00C71431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 includes a limited physical exam or follow-up of acute or chronic medical or surgical conditions. </w:t>
      </w:r>
    </w:p>
    <w:p w14:paraId="4401F2CB" w14:textId="19CC2CBE" w:rsidR="00C71431" w:rsidRDefault="00B564A7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 xml:space="preserve">• </w:t>
      </w:r>
      <w:r w:rsidR="00435B62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 xml:space="preserve">Inform the office regarding </w:t>
      </w:r>
      <w:r w:rsidRPr="00B564A7">
        <w:rPr>
          <w:rFonts w:ascii="Times New Roman" w:eastAsia="Times New Roman" w:hAnsi="Times New Roman" w:cs="Times New Roman"/>
          <w:sz w:val="22"/>
          <w:szCs w:val="22"/>
          <w:lang w:eastAsia="zh-TW"/>
        </w:rPr>
        <w:t>family member(s) or other conservator(s) participate in treatment decisions</w:t>
      </w:r>
      <w:r w:rsidR="00435B62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 xml:space="preserve"> if you are unable to make your own decisions.</w:t>
      </w:r>
    </w:p>
    <w:p w14:paraId="04794C28" w14:textId="77777777" w:rsidR="00B607CD" w:rsidRDefault="00B607CD">
      <w:pPr>
        <w:rPr>
          <w:rFonts w:ascii="Times New Roman" w:eastAsia="Times New Roman" w:hAnsi="Times New Roman" w:cs="Times New Roman" w:hint="eastAsia"/>
          <w:b/>
          <w:i/>
          <w:sz w:val="22"/>
          <w:szCs w:val="22"/>
          <w:lang w:eastAsia="zh-TW"/>
        </w:rPr>
      </w:pPr>
    </w:p>
    <w:p w14:paraId="2CA9B871" w14:textId="2039C272" w:rsidR="00C71431" w:rsidRPr="00B607CD" w:rsidRDefault="00C71431">
      <w:pPr>
        <w:rPr>
          <w:rFonts w:ascii="Times New Roman" w:eastAsia="Times New Roman" w:hAnsi="Times New Roman" w:cs="Times New Roman" w:hint="eastAsia"/>
          <w:b/>
          <w:i/>
          <w:sz w:val="22"/>
          <w:szCs w:val="22"/>
          <w:lang w:eastAsia="zh-TW"/>
        </w:rPr>
      </w:pPr>
      <w:r w:rsidRPr="00B607CD">
        <w:rPr>
          <w:rFonts w:ascii="Times New Roman" w:eastAsia="Times New Roman" w:hAnsi="Times New Roman" w:cs="Times New Roman" w:hint="eastAsia"/>
          <w:b/>
          <w:i/>
          <w:sz w:val="22"/>
          <w:szCs w:val="22"/>
          <w:lang w:eastAsia="zh-TW"/>
        </w:rPr>
        <w:t xml:space="preserve">I acknowledge I </w:t>
      </w:r>
      <w:r w:rsidRPr="00B607CD">
        <w:rPr>
          <w:rFonts w:ascii="Times New Roman" w:eastAsia="Times New Roman" w:hAnsi="Times New Roman" w:cs="Times New Roman"/>
          <w:b/>
          <w:i/>
          <w:sz w:val="22"/>
          <w:szCs w:val="22"/>
          <w:lang w:eastAsia="zh-TW"/>
        </w:rPr>
        <w:t>have</w:t>
      </w:r>
      <w:r w:rsidRPr="00B607CD">
        <w:rPr>
          <w:rFonts w:ascii="Times New Roman" w:eastAsia="Times New Roman" w:hAnsi="Times New Roman" w:cs="Times New Roman" w:hint="eastAsia"/>
          <w:b/>
          <w:i/>
          <w:sz w:val="22"/>
          <w:szCs w:val="22"/>
          <w:lang w:eastAsia="zh-TW"/>
        </w:rPr>
        <w:t xml:space="preserve"> read and understood Patient Rights and Responsibility.</w:t>
      </w:r>
    </w:p>
    <w:p w14:paraId="31E1C54C" w14:textId="77777777" w:rsidR="00B607CD" w:rsidRDefault="00B607CD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</w:p>
    <w:p w14:paraId="0AE98ECB" w14:textId="62E54609" w:rsidR="00C71431" w:rsidRPr="00435B62" w:rsidRDefault="00C71431">
      <w:pP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</w:pPr>
      <w:r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 xml:space="preserve">Patient signature </w:t>
      </w:r>
      <w:r w:rsidR="00B607CD">
        <w:rPr>
          <w:rFonts w:ascii="Times New Roman" w:eastAsia="Times New Roman" w:hAnsi="Times New Roman" w:cs="Times New Roman" w:hint="eastAsia"/>
          <w:sz w:val="22"/>
          <w:szCs w:val="22"/>
          <w:lang w:eastAsia="zh-TW"/>
        </w:rPr>
        <w:t>_________________________, Date____________________________</w:t>
      </w:r>
    </w:p>
    <w:sectPr w:rsidR="00C71431" w:rsidRPr="00435B62" w:rsidSect="00B60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449"/>
    <w:multiLevelType w:val="hybridMultilevel"/>
    <w:tmpl w:val="E3A8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424B6"/>
    <w:multiLevelType w:val="hybridMultilevel"/>
    <w:tmpl w:val="2B7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73FC7"/>
    <w:multiLevelType w:val="hybridMultilevel"/>
    <w:tmpl w:val="E28CC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A7"/>
    <w:rsid w:val="000B0E3B"/>
    <w:rsid w:val="00150EA0"/>
    <w:rsid w:val="00167BD9"/>
    <w:rsid w:val="001E70D5"/>
    <w:rsid w:val="00325EB7"/>
    <w:rsid w:val="00435B62"/>
    <w:rsid w:val="006B2108"/>
    <w:rsid w:val="00B4370F"/>
    <w:rsid w:val="00B564A7"/>
    <w:rsid w:val="00B607CD"/>
    <w:rsid w:val="00C71431"/>
    <w:rsid w:val="00F0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FF7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556</Words>
  <Characters>3510</Characters>
  <Application>Microsoft Macintosh Word</Application>
  <DocSecurity>0</DocSecurity>
  <Lines>159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2018-12-14T15:51:00Z</dcterms:created>
  <dcterms:modified xsi:type="dcterms:W3CDTF">2018-12-14T16:31:00Z</dcterms:modified>
</cp:coreProperties>
</file>